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5" w:type="pct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29"/>
        <w:gridCol w:w="270"/>
        <w:gridCol w:w="3163"/>
        <w:gridCol w:w="1244"/>
        <w:gridCol w:w="4282"/>
      </w:tblGrid>
      <w:tr w:rsidR="008800B3" w:rsidRPr="00F7597D" w14:paraId="79352AB4" w14:textId="77777777" w:rsidTr="00E53733">
        <w:trPr>
          <w:trHeight w:val="233"/>
        </w:trPr>
        <w:tc>
          <w:tcPr>
            <w:tcW w:w="125" w:type="pct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262963BD" w14:textId="77777777" w:rsidR="008800B3" w:rsidRPr="00F7597D" w:rsidRDefault="008800B3" w:rsidP="00F7597D">
            <w:pPr>
              <w:rPr>
                <w:sz w:val="22"/>
                <w:szCs w:val="22"/>
              </w:rPr>
            </w:pPr>
            <w:r w:rsidRPr="00F7597D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1" locked="0" layoutInCell="1" allowOverlap="1" wp14:anchorId="4562C294" wp14:editId="78CF8400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64135</wp:posOffset>
                  </wp:positionV>
                  <wp:extent cx="752475" cy="704850"/>
                  <wp:effectExtent l="19050" t="0" r="0" b="0"/>
                  <wp:wrapNone/>
                  <wp:docPr id="5" name="Resim 2" descr="smy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smy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926" cy="706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5" w:type="pct"/>
            <w:gridSpan w:val="3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hideMark/>
          </w:tcPr>
          <w:p w14:paraId="1CE408D4" w14:textId="77777777" w:rsidR="008800B3" w:rsidRPr="00F7597D" w:rsidRDefault="008800B3" w:rsidP="00F7597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3336536" w14:textId="77777777" w:rsidR="008800B3" w:rsidRPr="00F7597D" w:rsidRDefault="008800B3" w:rsidP="00F7597D">
            <w:pPr>
              <w:jc w:val="center"/>
              <w:rPr>
                <w:b/>
                <w:sz w:val="22"/>
                <w:szCs w:val="22"/>
              </w:rPr>
            </w:pPr>
            <w:r w:rsidRPr="00F7597D">
              <w:rPr>
                <w:b/>
                <w:sz w:val="22"/>
                <w:szCs w:val="22"/>
              </w:rPr>
              <w:t>İSTANBUL ŞİŞLİ                                                                             MESLEK YÜKSEKOKULU</w:t>
            </w:r>
          </w:p>
          <w:p w14:paraId="15BEAB4D" w14:textId="77777777" w:rsidR="008800B3" w:rsidRPr="00F7597D" w:rsidRDefault="008800B3" w:rsidP="00F75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64FD" w14:textId="6C267EA6" w:rsidR="008800B3" w:rsidRPr="00F7597D" w:rsidRDefault="008800B3" w:rsidP="00F7597D">
            <w:pPr>
              <w:rPr>
                <w:b/>
                <w:sz w:val="22"/>
                <w:szCs w:val="22"/>
              </w:rPr>
            </w:pPr>
            <w:r w:rsidRPr="00F7597D">
              <w:rPr>
                <w:b/>
                <w:sz w:val="22"/>
                <w:szCs w:val="22"/>
              </w:rPr>
              <w:t xml:space="preserve">Doküman </w:t>
            </w:r>
            <w:proofErr w:type="gramStart"/>
            <w:r w:rsidRPr="00F7597D">
              <w:rPr>
                <w:b/>
                <w:sz w:val="22"/>
                <w:szCs w:val="22"/>
              </w:rPr>
              <w:t xml:space="preserve">No       :   </w:t>
            </w:r>
            <w:r w:rsidR="00E12A06">
              <w:rPr>
                <w:b/>
                <w:sz w:val="22"/>
                <w:szCs w:val="22"/>
              </w:rPr>
              <w:t>GT</w:t>
            </w:r>
            <w:proofErr w:type="gramEnd"/>
            <w:r w:rsidR="00E12A06">
              <w:rPr>
                <w:b/>
                <w:sz w:val="22"/>
                <w:szCs w:val="22"/>
              </w:rPr>
              <w:t>-004</w:t>
            </w:r>
          </w:p>
        </w:tc>
      </w:tr>
      <w:tr w:rsidR="008800B3" w:rsidRPr="00F7597D" w14:paraId="447634B2" w14:textId="77777777" w:rsidTr="00E53733">
        <w:trPr>
          <w:trHeight w:val="228"/>
        </w:trPr>
        <w:tc>
          <w:tcPr>
            <w:tcW w:w="125" w:type="pct"/>
            <w:vMerge/>
            <w:tcBorders>
              <w:left w:val="double" w:sz="4" w:space="0" w:color="auto"/>
              <w:right w:val="nil"/>
            </w:tcBorders>
          </w:tcPr>
          <w:p w14:paraId="07B431B5" w14:textId="77777777" w:rsidR="008800B3" w:rsidRPr="00F7597D" w:rsidRDefault="008800B3" w:rsidP="00F7597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545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14:paraId="26E3990A" w14:textId="77777777" w:rsidR="008800B3" w:rsidRPr="00F7597D" w:rsidRDefault="008800B3" w:rsidP="00F759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D586" w14:textId="77777777" w:rsidR="008800B3" w:rsidRPr="00F7597D" w:rsidRDefault="008800B3" w:rsidP="00F7597D">
            <w:pPr>
              <w:rPr>
                <w:b/>
                <w:sz w:val="22"/>
                <w:szCs w:val="22"/>
              </w:rPr>
            </w:pPr>
            <w:r w:rsidRPr="00F7597D">
              <w:rPr>
                <w:b/>
                <w:sz w:val="22"/>
                <w:szCs w:val="22"/>
              </w:rPr>
              <w:t xml:space="preserve">İlk Yayın </w:t>
            </w:r>
            <w:proofErr w:type="gramStart"/>
            <w:r w:rsidRPr="00F7597D">
              <w:rPr>
                <w:b/>
                <w:sz w:val="22"/>
                <w:szCs w:val="22"/>
              </w:rPr>
              <w:t>Tarihi  :</w:t>
            </w:r>
            <w:proofErr w:type="gramEnd"/>
          </w:p>
        </w:tc>
      </w:tr>
      <w:tr w:rsidR="008800B3" w:rsidRPr="00F7597D" w14:paraId="051C8F2F" w14:textId="77777777" w:rsidTr="00E53733">
        <w:trPr>
          <w:trHeight w:val="228"/>
        </w:trPr>
        <w:tc>
          <w:tcPr>
            <w:tcW w:w="125" w:type="pct"/>
            <w:vMerge/>
            <w:tcBorders>
              <w:left w:val="double" w:sz="4" w:space="0" w:color="auto"/>
              <w:right w:val="nil"/>
            </w:tcBorders>
          </w:tcPr>
          <w:p w14:paraId="05D0614A" w14:textId="77777777" w:rsidR="008800B3" w:rsidRPr="00F7597D" w:rsidRDefault="008800B3" w:rsidP="00F7597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545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14:paraId="26311872" w14:textId="77777777" w:rsidR="008800B3" w:rsidRPr="00F7597D" w:rsidRDefault="008800B3" w:rsidP="00F759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889C" w14:textId="77777777" w:rsidR="008800B3" w:rsidRPr="00F7597D" w:rsidRDefault="008800B3" w:rsidP="00F7597D">
            <w:pPr>
              <w:rPr>
                <w:b/>
                <w:sz w:val="22"/>
                <w:szCs w:val="22"/>
              </w:rPr>
            </w:pPr>
            <w:r w:rsidRPr="00F7597D">
              <w:rPr>
                <w:b/>
                <w:sz w:val="22"/>
                <w:szCs w:val="22"/>
              </w:rPr>
              <w:t xml:space="preserve">Revizyon </w:t>
            </w:r>
            <w:proofErr w:type="gramStart"/>
            <w:r w:rsidRPr="00F7597D">
              <w:rPr>
                <w:b/>
                <w:sz w:val="22"/>
                <w:szCs w:val="22"/>
              </w:rPr>
              <w:t>Tarihi  :</w:t>
            </w:r>
            <w:r w:rsidR="00731575">
              <w:rPr>
                <w:b/>
                <w:sz w:val="22"/>
                <w:szCs w:val="22"/>
              </w:rPr>
              <w:t xml:space="preserve"> 13</w:t>
            </w:r>
            <w:proofErr w:type="gramEnd"/>
            <w:r w:rsidR="00731575">
              <w:rPr>
                <w:b/>
                <w:sz w:val="22"/>
                <w:szCs w:val="22"/>
              </w:rPr>
              <w:t>.03.2015</w:t>
            </w:r>
          </w:p>
        </w:tc>
      </w:tr>
      <w:tr w:rsidR="008800B3" w:rsidRPr="00F7597D" w14:paraId="7DDEA371" w14:textId="77777777" w:rsidTr="00E53733">
        <w:trPr>
          <w:trHeight w:val="228"/>
        </w:trPr>
        <w:tc>
          <w:tcPr>
            <w:tcW w:w="125" w:type="pct"/>
            <w:vMerge/>
            <w:tcBorders>
              <w:left w:val="double" w:sz="4" w:space="0" w:color="auto"/>
              <w:right w:val="nil"/>
            </w:tcBorders>
          </w:tcPr>
          <w:p w14:paraId="33ADAEA1" w14:textId="77777777" w:rsidR="008800B3" w:rsidRPr="00F7597D" w:rsidRDefault="008800B3" w:rsidP="00F7597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545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14:paraId="291124F1" w14:textId="77777777" w:rsidR="008800B3" w:rsidRPr="00F7597D" w:rsidRDefault="008800B3" w:rsidP="00F759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EBD9" w14:textId="77777777" w:rsidR="008800B3" w:rsidRPr="00F7597D" w:rsidRDefault="008800B3" w:rsidP="00731575">
            <w:pPr>
              <w:rPr>
                <w:b/>
                <w:sz w:val="22"/>
                <w:szCs w:val="22"/>
              </w:rPr>
            </w:pPr>
            <w:r w:rsidRPr="00F7597D">
              <w:rPr>
                <w:b/>
                <w:sz w:val="22"/>
                <w:szCs w:val="22"/>
              </w:rPr>
              <w:t xml:space="preserve">Revizyon </w:t>
            </w:r>
            <w:proofErr w:type="gramStart"/>
            <w:r w:rsidRPr="00F7597D">
              <w:rPr>
                <w:b/>
                <w:sz w:val="22"/>
                <w:szCs w:val="22"/>
              </w:rPr>
              <w:t>No        :</w:t>
            </w:r>
            <w:r w:rsidR="00731575">
              <w:rPr>
                <w:b/>
                <w:sz w:val="22"/>
                <w:szCs w:val="22"/>
              </w:rPr>
              <w:t xml:space="preserve"> 1</w:t>
            </w:r>
            <w:proofErr w:type="gramEnd"/>
          </w:p>
        </w:tc>
      </w:tr>
      <w:tr w:rsidR="008800B3" w:rsidRPr="00F7597D" w14:paraId="1D16E8F9" w14:textId="77777777" w:rsidTr="00E53733">
        <w:trPr>
          <w:trHeight w:val="228"/>
        </w:trPr>
        <w:tc>
          <w:tcPr>
            <w:tcW w:w="125" w:type="pct"/>
            <w:vMerge/>
            <w:tcBorders>
              <w:left w:val="double" w:sz="4" w:space="0" w:color="auto"/>
              <w:right w:val="nil"/>
            </w:tcBorders>
          </w:tcPr>
          <w:p w14:paraId="61312E6B" w14:textId="77777777" w:rsidR="008800B3" w:rsidRPr="00F7597D" w:rsidRDefault="008800B3" w:rsidP="00F7597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545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14:paraId="36CEAF31" w14:textId="77777777" w:rsidR="008800B3" w:rsidRPr="00F7597D" w:rsidRDefault="008800B3" w:rsidP="00F759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A8FE" w14:textId="77777777" w:rsidR="008800B3" w:rsidRPr="00F7597D" w:rsidRDefault="008800B3" w:rsidP="00F7597D">
            <w:pPr>
              <w:rPr>
                <w:b/>
                <w:sz w:val="22"/>
                <w:szCs w:val="22"/>
              </w:rPr>
            </w:pPr>
            <w:r w:rsidRPr="00F7597D">
              <w:rPr>
                <w:b/>
                <w:sz w:val="22"/>
                <w:szCs w:val="22"/>
              </w:rPr>
              <w:t xml:space="preserve">Sayfa </w:t>
            </w:r>
            <w:proofErr w:type="gramStart"/>
            <w:r w:rsidRPr="00F7597D">
              <w:rPr>
                <w:b/>
                <w:sz w:val="22"/>
                <w:szCs w:val="22"/>
              </w:rPr>
              <w:t xml:space="preserve">Sayısı         :  </w:t>
            </w:r>
            <w:r w:rsidR="00731575">
              <w:rPr>
                <w:b/>
                <w:sz w:val="22"/>
                <w:szCs w:val="22"/>
              </w:rPr>
              <w:t>3</w:t>
            </w:r>
            <w:proofErr w:type="gramEnd"/>
          </w:p>
        </w:tc>
      </w:tr>
      <w:tr w:rsidR="00E83A23" w:rsidRPr="00F7597D" w14:paraId="2C4F656E" w14:textId="77777777" w:rsidTr="00977B6D">
        <w:trPr>
          <w:trHeight w:val="192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F463FD" w14:textId="77777777" w:rsidR="00E83A23" w:rsidRPr="00F7597D" w:rsidRDefault="00E83A23" w:rsidP="00F7597D">
            <w:pPr>
              <w:rPr>
                <w:sz w:val="22"/>
                <w:szCs w:val="22"/>
              </w:rPr>
            </w:pPr>
            <w:r w:rsidRPr="00F7597D">
              <w:rPr>
                <w:b/>
                <w:bCs/>
                <w:sz w:val="22"/>
                <w:szCs w:val="22"/>
              </w:rPr>
              <w:t>GÖREV UNVANI: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AC97FC" w14:textId="77777777" w:rsidR="00E83A23" w:rsidRPr="00F7597D" w:rsidRDefault="00606EE8" w:rsidP="00F75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YAZI İŞLERİ </w:t>
            </w:r>
            <w:r w:rsidR="005C13A1">
              <w:rPr>
                <w:sz w:val="22"/>
                <w:szCs w:val="22"/>
              </w:rPr>
              <w:t xml:space="preserve">VE ÖZEL KALEM </w:t>
            </w:r>
            <w:r>
              <w:rPr>
                <w:sz w:val="22"/>
                <w:szCs w:val="22"/>
              </w:rPr>
              <w:t>MÜDÜRÜ</w:t>
            </w:r>
          </w:p>
        </w:tc>
      </w:tr>
      <w:tr w:rsidR="00E83A23" w:rsidRPr="00F7597D" w14:paraId="64F5AA3B" w14:textId="77777777" w:rsidTr="007E5C02">
        <w:trPr>
          <w:trHeight w:val="670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F3005A" w14:textId="77777777" w:rsidR="00E83A23" w:rsidRPr="00F7597D" w:rsidRDefault="00E613B2" w:rsidP="00F7597D">
            <w:pPr>
              <w:rPr>
                <w:b/>
                <w:bCs/>
                <w:sz w:val="22"/>
                <w:szCs w:val="22"/>
              </w:rPr>
            </w:pPr>
            <w:r w:rsidRPr="00F7597D">
              <w:rPr>
                <w:b/>
                <w:bCs/>
                <w:sz w:val="22"/>
                <w:szCs w:val="22"/>
              </w:rPr>
              <w:t>GÖREVİN KISA TANIMI: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618345" w14:textId="77777777" w:rsidR="00E83A23" w:rsidRPr="00F7597D" w:rsidRDefault="00731575" w:rsidP="005660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Yüksekokulun i</w:t>
            </w:r>
            <w:r w:rsidRPr="00731575">
              <w:rPr>
                <w:sz w:val="22"/>
                <w:szCs w:val="22"/>
              </w:rPr>
              <w:t>dari işleyişinin e</w:t>
            </w:r>
            <w:r>
              <w:rPr>
                <w:sz w:val="22"/>
                <w:szCs w:val="22"/>
              </w:rPr>
              <w:t>tk</w:t>
            </w:r>
            <w:bookmarkStart w:id="0" w:name="_GoBack"/>
            <w:bookmarkEnd w:id="0"/>
            <w:r>
              <w:rPr>
                <w:sz w:val="22"/>
                <w:szCs w:val="22"/>
              </w:rPr>
              <w:t>in bir şekilde yürütülmesi için</w:t>
            </w:r>
            <w:r w:rsidRPr="00731575">
              <w:rPr>
                <w:sz w:val="22"/>
                <w:szCs w:val="22"/>
              </w:rPr>
              <w:t xml:space="preserve"> yazılı belgelerin yönetimi </w:t>
            </w:r>
            <w:r>
              <w:rPr>
                <w:sz w:val="22"/>
                <w:szCs w:val="22"/>
              </w:rPr>
              <w:t xml:space="preserve">ve Yüksekokul </w:t>
            </w:r>
            <w:r w:rsidRPr="00731575">
              <w:rPr>
                <w:sz w:val="22"/>
                <w:szCs w:val="22"/>
              </w:rPr>
              <w:t>yönetiminin günlük operasyonel ihtiyaçlarına yönelik des</w:t>
            </w:r>
            <w:r>
              <w:rPr>
                <w:sz w:val="22"/>
                <w:szCs w:val="22"/>
              </w:rPr>
              <w:t xml:space="preserve">teğin sağlanması, </w:t>
            </w:r>
            <w:r w:rsidRPr="00731575">
              <w:rPr>
                <w:sz w:val="22"/>
                <w:szCs w:val="22"/>
              </w:rPr>
              <w:t>yazışma ve organizasyonel süreçlerin düzenli, verimli ve</w:t>
            </w:r>
            <w:r>
              <w:rPr>
                <w:sz w:val="22"/>
                <w:szCs w:val="22"/>
              </w:rPr>
              <w:t xml:space="preserve"> etkili bir biçimde yapılması ve </w:t>
            </w:r>
            <w:r w:rsidR="00245A1B" w:rsidRPr="00F7597D">
              <w:rPr>
                <w:sz w:val="22"/>
                <w:szCs w:val="22"/>
              </w:rPr>
              <w:t xml:space="preserve">tüm faaliyetlerinin </w:t>
            </w:r>
            <w:r w:rsidR="0056603E" w:rsidRPr="0056603E">
              <w:rPr>
                <w:sz w:val="22"/>
                <w:szCs w:val="22"/>
              </w:rPr>
              <w:t>kalite standartlarına uygu</w:t>
            </w:r>
            <w:r w:rsidR="0056603E">
              <w:rPr>
                <w:sz w:val="22"/>
                <w:szCs w:val="22"/>
              </w:rPr>
              <w:t>n olarak yürütülmesini sağlamak</w:t>
            </w:r>
            <w:r>
              <w:rPr>
                <w:sz w:val="22"/>
                <w:szCs w:val="22"/>
              </w:rPr>
              <w:t>.</w:t>
            </w:r>
          </w:p>
        </w:tc>
      </w:tr>
      <w:tr w:rsidR="0037605A" w:rsidRPr="00F7597D" w14:paraId="5D5352D6" w14:textId="77777777" w:rsidTr="00322074">
        <w:trPr>
          <w:trHeight w:val="169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90942B" w14:textId="77777777" w:rsidR="0037605A" w:rsidRPr="00F7597D" w:rsidRDefault="00F22690" w:rsidP="00F7597D">
            <w:pPr>
              <w:rPr>
                <w:b/>
                <w:bCs/>
                <w:sz w:val="22"/>
                <w:szCs w:val="22"/>
              </w:rPr>
            </w:pPr>
            <w:r w:rsidRPr="00F7597D">
              <w:rPr>
                <w:b/>
                <w:bCs/>
                <w:sz w:val="22"/>
                <w:szCs w:val="22"/>
              </w:rPr>
              <w:t>SORUMLU YÖNETİCİ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90FD54" w14:textId="77777777" w:rsidR="0037605A" w:rsidRPr="00F7597D" w:rsidRDefault="00276E3B" w:rsidP="00F75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Yüksekokul Müdürü</w:t>
            </w:r>
          </w:p>
        </w:tc>
      </w:tr>
      <w:tr w:rsidR="00C87C1C" w:rsidRPr="00F7597D" w14:paraId="11AED0BD" w14:textId="77777777" w:rsidTr="00322074">
        <w:trPr>
          <w:trHeight w:val="169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9DB4FB" w14:textId="77777777" w:rsidR="00C87C1C" w:rsidRPr="00F7597D" w:rsidRDefault="00C87C1C" w:rsidP="00F7597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SORUMLU PERSONEL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34E7D6" w14:textId="77777777" w:rsidR="00C87C1C" w:rsidRDefault="00C87C1C" w:rsidP="00F7597D">
            <w:pPr>
              <w:rPr>
                <w:sz w:val="22"/>
                <w:szCs w:val="22"/>
              </w:rPr>
            </w:pPr>
          </w:p>
        </w:tc>
      </w:tr>
      <w:tr w:rsidR="00293129" w:rsidRPr="00F7597D" w14:paraId="1DCA64C6" w14:textId="77777777" w:rsidTr="007E5C02">
        <w:trPr>
          <w:trHeight w:val="224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8AADE3" w14:textId="77777777" w:rsidR="00293129" w:rsidRPr="00F7597D" w:rsidRDefault="00293129" w:rsidP="00F7597D">
            <w:pPr>
              <w:rPr>
                <w:b/>
                <w:bCs/>
                <w:sz w:val="22"/>
                <w:szCs w:val="22"/>
              </w:rPr>
            </w:pPr>
            <w:r w:rsidRPr="00F7597D">
              <w:rPr>
                <w:b/>
                <w:bCs/>
                <w:sz w:val="22"/>
                <w:szCs w:val="22"/>
              </w:rPr>
              <w:t xml:space="preserve">BAĞLI </w:t>
            </w:r>
            <w:r w:rsidR="00FB2E9F" w:rsidRPr="00F7597D">
              <w:rPr>
                <w:b/>
                <w:bCs/>
                <w:sz w:val="22"/>
                <w:szCs w:val="22"/>
              </w:rPr>
              <w:t>PERSONEL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3DC564" w14:textId="77777777" w:rsidR="00293129" w:rsidRPr="00F7597D" w:rsidRDefault="00C87C1C" w:rsidP="00F75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B2E9F" w:rsidRPr="00F7597D" w14:paraId="2EA1D107" w14:textId="77777777" w:rsidTr="00322074">
        <w:trPr>
          <w:trHeight w:val="177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88B26E" w14:textId="77777777" w:rsidR="00FB2E9F" w:rsidRPr="00F7597D" w:rsidRDefault="00FB2E9F" w:rsidP="00F7597D">
            <w:pPr>
              <w:rPr>
                <w:b/>
                <w:bCs/>
                <w:sz w:val="22"/>
                <w:szCs w:val="22"/>
              </w:rPr>
            </w:pPr>
            <w:r w:rsidRPr="00F7597D">
              <w:rPr>
                <w:b/>
                <w:bCs/>
                <w:sz w:val="22"/>
                <w:szCs w:val="22"/>
              </w:rPr>
              <w:t>BAĞLI OLDUĞU YÖNETİCİ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321023" w14:textId="77777777" w:rsidR="00FB2E9F" w:rsidRPr="00F7597D" w:rsidRDefault="00276E3B" w:rsidP="00276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YÜKSEKOKUL MÜDÜRÜ</w:t>
            </w:r>
          </w:p>
        </w:tc>
      </w:tr>
      <w:tr w:rsidR="00245A1B" w:rsidRPr="00F7597D" w14:paraId="067556B5" w14:textId="77777777" w:rsidTr="00322074">
        <w:trPr>
          <w:trHeight w:val="168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DCC9DF" w14:textId="77777777" w:rsidR="00245A1B" w:rsidRPr="00F7597D" w:rsidRDefault="00245A1B" w:rsidP="00F7597D">
            <w:pPr>
              <w:rPr>
                <w:b/>
                <w:bCs/>
                <w:sz w:val="22"/>
                <w:szCs w:val="22"/>
              </w:rPr>
            </w:pPr>
            <w:r w:rsidRPr="00F7597D">
              <w:rPr>
                <w:b/>
                <w:bCs/>
                <w:sz w:val="22"/>
                <w:szCs w:val="22"/>
              </w:rPr>
              <w:t>RAPORLAMA YAPTIĞI KİŞİ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3918B4" w14:textId="77777777" w:rsidR="00245A1B" w:rsidRPr="00F7597D" w:rsidRDefault="00322074" w:rsidP="00276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YÜKSEKOKUL </w:t>
            </w:r>
            <w:r w:rsidR="00276E3B">
              <w:rPr>
                <w:sz w:val="22"/>
                <w:szCs w:val="22"/>
              </w:rPr>
              <w:t>MÜDÜRÜ</w:t>
            </w:r>
          </w:p>
        </w:tc>
      </w:tr>
      <w:tr w:rsidR="00293129" w:rsidRPr="00F7597D" w14:paraId="4AA17BCB" w14:textId="77777777" w:rsidTr="00B30E52">
        <w:trPr>
          <w:trHeight w:val="245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8C22C3" w14:textId="77777777" w:rsidR="00293129" w:rsidRPr="00F7597D" w:rsidRDefault="00293129" w:rsidP="00F7597D">
            <w:pPr>
              <w:rPr>
                <w:b/>
                <w:bCs/>
                <w:sz w:val="22"/>
                <w:szCs w:val="22"/>
              </w:rPr>
            </w:pPr>
            <w:r w:rsidRPr="00F7597D">
              <w:rPr>
                <w:b/>
                <w:bCs/>
                <w:sz w:val="22"/>
                <w:szCs w:val="22"/>
              </w:rPr>
              <w:t>HANGİ RAPORLARI VERİR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1E8357" w14:textId="77777777" w:rsidR="00293129" w:rsidRPr="00F7597D" w:rsidRDefault="00293129" w:rsidP="00F7597D">
            <w:pPr>
              <w:rPr>
                <w:sz w:val="22"/>
                <w:szCs w:val="22"/>
              </w:rPr>
            </w:pPr>
            <w:r w:rsidRPr="00F7597D">
              <w:rPr>
                <w:sz w:val="22"/>
                <w:szCs w:val="22"/>
              </w:rPr>
              <w:t>Çalışma Programı</w:t>
            </w:r>
            <w:r w:rsidR="007E5C02" w:rsidRPr="00F7597D">
              <w:rPr>
                <w:sz w:val="22"/>
                <w:szCs w:val="22"/>
              </w:rPr>
              <w:t xml:space="preserve">, </w:t>
            </w:r>
            <w:r w:rsidRPr="00F7597D">
              <w:rPr>
                <w:sz w:val="22"/>
                <w:szCs w:val="22"/>
              </w:rPr>
              <w:t>Faaliyet Raporu</w:t>
            </w:r>
          </w:p>
        </w:tc>
      </w:tr>
      <w:tr w:rsidR="00293129" w:rsidRPr="00F7597D" w14:paraId="72515379" w14:textId="77777777" w:rsidTr="00B30E52">
        <w:trPr>
          <w:trHeight w:val="57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16F6C2" w14:textId="77777777" w:rsidR="00293129" w:rsidRPr="00F7597D" w:rsidRDefault="00F7597D" w:rsidP="00F7597D">
            <w:pPr>
              <w:rPr>
                <w:b/>
                <w:bCs/>
                <w:sz w:val="22"/>
                <w:szCs w:val="22"/>
              </w:rPr>
            </w:pPr>
            <w:r w:rsidRPr="00F7597D">
              <w:rPr>
                <w:b/>
                <w:bCs/>
                <w:sz w:val="22"/>
                <w:szCs w:val="22"/>
              </w:rPr>
              <w:t>RAPOR VERME SIKLIĞI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054C69" w14:textId="77777777" w:rsidR="00293129" w:rsidRPr="00F7597D" w:rsidRDefault="00293129" w:rsidP="00F7597D">
            <w:pPr>
              <w:rPr>
                <w:sz w:val="22"/>
                <w:szCs w:val="22"/>
              </w:rPr>
            </w:pPr>
            <w:r w:rsidRPr="00F7597D">
              <w:rPr>
                <w:sz w:val="22"/>
                <w:szCs w:val="22"/>
              </w:rPr>
              <w:t>Günlük; Haftalık; Aylık; Yarıyıllık ve Yıllık</w:t>
            </w:r>
          </w:p>
        </w:tc>
      </w:tr>
      <w:tr w:rsidR="00FB2E9F" w:rsidRPr="00F7597D" w14:paraId="2253D3D0" w14:textId="77777777" w:rsidTr="007E5C02">
        <w:trPr>
          <w:trHeight w:val="884"/>
        </w:trPr>
        <w:tc>
          <w:tcPr>
            <w:tcW w:w="19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FC4890" w14:textId="77777777" w:rsidR="00FB2E9F" w:rsidRPr="00F7597D" w:rsidRDefault="00FB2E9F" w:rsidP="00F7597D">
            <w:pPr>
              <w:rPr>
                <w:b/>
                <w:bCs/>
                <w:sz w:val="22"/>
                <w:szCs w:val="22"/>
              </w:rPr>
            </w:pPr>
            <w:r w:rsidRPr="00F7597D">
              <w:rPr>
                <w:b/>
                <w:bCs/>
                <w:sz w:val="22"/>
                <w:szCs w:val="22"/>
              </w:rPr>
              <w:t>DİĞER KONULAR</w:t>
            </w:r>
          </w:p>
        </w:tc>
        <w:tc>
          <w:tcPr>
            <w:tcW w:w="30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787CAD" w14:textId="77777777" w:rsidR="00FB2E9F" w:rsidRPr="00F7597D" w:rsidRDefault="00731575" w:rsidP="007315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Yüksekokul </w:t>
            </w:r>
            <w:r w:rsidR="00276E3B">
              <w:rPr>
                <w:sz w:val="22"/>
                <w:szCs w:val="22"/>
              </w:rPr>
              <w:t>Müdürüne</w:t>
            </w:r>
            <w:r w:rsidR="00FB2E9F" w:rsidRPr="00F7597D">
              <w:rPr>
                <w:sz w:val="22"/>
                <w:szCs w:val="22"/>
              </w:rPr>
              <w:t xml:space="preserve"> bağlı olmakla birlikte, </w:t>
            </w:r>
            <w:r w:rsidR="00276E3B">
              <w:rPr>
                <w:sz w:val="22"/>
                <w:szCs w:val="22"/>
              </w:rPr>
              <w:t>Yüksekokul Müdürü</w:t>
            </w:r>
            <w:r w:rsidR="00322074">
              <w:rPr>
                <w:sz w:val="22"/>
                <w:szCs w:val="22"/>
              </w:rPr>
              <w:t xml:space="preserve"> </w:t>
            </w:r>
            <w:r w:rsidR="00322074" w:rsidRPr="00F7597D">
              <w:rPr>
                <w:sz w:val="22"/>
                <w:szCs w:val="22"/>
              </w:rPr>
              <w:t>koordinasyonu</w:t>
            </w:r>
            <w:r w:rsidR="00291D94" w:rsidRPr="00F7597D">
              <w:rPr>
                <w:sz w:val="22"/>
                <w:szCs w:val="22"/>
              </w:rPr>
              <w:t xml:space="preserve"> altında </w:t>
            </w:r>
            <w:r>
              <w:rPr>
                <w:sz w:val="22"/>
                <w:szCs w:val="22"/>
              </w:rPr>
              <w:t>Yüksekokul Müdür Y</w:t>
            </w:r>
            <w:r w:rsidR="00322074">
              <w:rPr>
                <w:sz w:val="22"/>
                <w:szCs w:val="22"/>
              </w:rPr>
              <w:t>ardımcıları</w:t>
            </w:r>
            <w:r w:rsidR="00AB1C29" w:rsidRPr="00F7597D">
              <w:rPr>
                <w:sz w:val="22"/>
                <w:szCs w:val="22"/>
              </w:rPr>
              <w:t xml:space="preserve"> t</w:t>
            </w:r>
            <w:r w:rsidR="00291D94" w:rsidRPr="00F7597D">
              <w:rPr>
                <w:sz w:val="22"/>
                <w:szCs w:val="22"/>
              </w:rPr>
              <w:t>arafından görev verilebilir ve denetlenebilir.</w:t>
            </w:r>
          </w:p>
        </w:tc>
      </w:tr>
      <w:tr w:rsidR="00E83A23" w:rsidRPr="00F7597D" w14:paraId="43A11D6C" w14:textId="77777777" w:rsidTr="000C5D2F">
        <w:trPr>
          <w:trHeight w:val="311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F199AC" w14:textId="77777777" w:rsidR="00E83A23" w:rsidRPr="00F7597D" w:rsidRDefault="0037605A" w:rsidP="00F7597D">
            <w:pPr>
              <w:jc w:val="center"/>
              <w:rPr>
                <w:sz w:val="22"/>
                <w:szCs w:val="22"/>
              </w:rPr>
            </w:pPr>
            <w:r w:rsidRPr="00F7597D">
              <w:rPr>
                <w:b/>
                <w:bCs/>
                <w:sz w:val="22"/>
                <w:szCs w:val="22"/>
              </w:rPr>
              <w:t>GÖREV VE SORUMLULUKLARI</w:t>
            </w:r>
          </w:p>
        </w:tc>
      </w:tr>
      <w:tr w:rsidR="00E83A23" w:rsidRPr="00F7597D" w14:paraId="554D2D8A" w14:textId="77777777" w:rsidTr="008A7318">
        <w:trPr>
          <w:trHeight w:val="251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F28C15" w14:textId="77777777" w:rsidR="00E83A23" w:rsidRPr="00F7597D" w:rsidRDefault="008A7318" w:rsidP="00F7597D">
            <w:pPr>
              <w:jc w:val="center"/>
              <w:rPr>
                <w:b/>
                <w:bCs/>
                <w:sz w:val="22"/>
                <w:szCs w:val="22"/>
              </w:rPr>
            </w:pPr>
            <w:r w:rsidRPr="00F7597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F4BEEB" w14:textId="77777777" w:rsidR="00E83A23" w:rsidRPr="00391D54" w:rsidRDefault="00140C1A" w:rsidP="00977B6D">
            <w:pPr>
              <w:ind w:firstLine="19"/>
              <w:jc w:val="both"/>
              <w:rPr>
                <w:color w:val="000000"/>
                <w:sz w:val="22"/>
                <w:szCs w:val="22"/>
              </w:rPr>
            </w:pPr>
            <w:r>
              <w:t xml:space="preserve">Mütevelli Heyet Başkanlığı, </w:t>
            </w:r>
            <w:r w:rsidR="00977B6D" w:rsidRPr="00391D54">
              <w:t xml:space="preserve">Müdür, Müdür </w:t>
            </w:r>
            <w:r w:rsidR="002A1409" w:rsidRPr="00391D54">
              <w:t xml:space="preserve">Yardımcıları, </w:t>
            </w:r>
            <w:r w:rsidR="00977B6D" w:rsidRPr="00391D54">
              <w:t>Yüksekokul Sekreteri</w:t>
            </w:r>
            <w:r w:rsidR="002A1409" w:rsidRPr="00391D54">
              <w:t xml:space="preserve"> tarafından havale edilen kurum içi ve dışı yazışmalar</w:t>
            </w:r>
            <w:r w:rsidR="00D14825">
              <w:t>ı</w:t>
            </w:r>
            <w:r w:rsidR="00977B6D" w:rsidRPr="00391D54">
              <w:t xml:space="preserve"> yapmak</w:t>
            </w:r>
          </w:p>
        </w:tc>
      </w:tr>
      <w:tr w:rsidR="00137831" w:rsidRPr="00F7597D" w14:paraId="296EA5F9" w14:textId="77777777" w:rsidTr="008A7318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D8DDD4" w14:textId="77777777" w:rsidR="00137831" w:rsidRPr="00F7597D" w:rsidRDefault="008A7318" w:rsidP="00F7597D">
            <w:pPr>
              <w:jc w:val="center"/>
              <w:rPr>
                <w:b/>
                <w:sz w:val="22"/>
                <w:szCs w:val="22"/>
              </w:rPr>
            </w:pPr>
            <w:r w:rsidRPr="00F7597D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C2C78F" w14:textId="77777777" w:rsidR="00137831" w:rsidRPr="00391D54" w:rsidRDefault="00977B6D" w:rsidP="00731575">
            <w:pPr>
              <w:jc w:val="both"/>
              <w:rPr>
                <w:color w:val="000000"/>
                <w:sz w:val="22"/>
                <w:szCs w:val="22"/>
              </w:rPr>
            </w:pPr>
            <w:r w:rsidRPr="00391D54">
              <w:t>Meslek Yüksekokulunun</w:t>
            </w:r>
            <w:r w:rsidR="002A1409" w:rsidRPr="00391D54">
              <w:t xml:space="preserve"> kurum dışı </w:t>
            </w:r>
            <w:r w:rsidR="00731575">
              <w:t xml:space="preserve">yazışmaların </w:t>
            </w:r>
            <w:r w:rsidR="00731575" w:rsidRPr="00731575">
              <w:t>zamanında ve doğru bir şekilde hazırlanmasını, gönderilmesini ve takip edilmesini sağlamak</w:t>
            </w:r>
          </w:p>
        </w:tc>
      </w:tr>
      <w:tr w:rsidR="00E83A23" w:rsidRPr="00F7597D" w14:paraId="37188758" w14:textId="77777777" w:rsidTr="008A7318">
        <w:trPr>
          <w:trHeight w:val="200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E20006" w14:textId="77777777" w:rsidR="00E83A23" w:rsidRPr="00F7597D" w:rsidRDefault="008A7318" w:rsidP="00F7597D">
            <w:pPr>
              <w:jc w:val="center"/>
              <w:rPr>
                <w:b/>
                <w:sz w:val="22"/>
                <w:szCs w:val="22"/>
              </w:rPr>
            </w:pPr>
            <w:r w:rsidRPr="00F7597D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27B35B" w14:textId="77777777" w:rsidR="00E83A23" w:rsidRPr="00391D54" w:rsidRDefault="00731575" w:rsidP="00731575">
            <w:pPr>
              <w:jc w:val="both"/>
              <w:rPr>
                <w:color w:val="000000"/>
                <w:sz w:val="22"/>
                <w:szCs w:val="22"/>
              </w:rPr>
            </w:pPr>
            <w:r w:rsidRPr="00731575">
              <w:t>Yönetmelikler, talimatlar, genelgeler ve duyurular gibi resmi yazıların hazırlanması, onaya sunulması ve dağıtılması</w:t>
            </w:r>
            <w:r>
              <w:t xml:space="preserve">nı sağlamak </w:t>
            </w:r>
          </w:p>
        </w:tc>
      </w:tr>
      <w:tr w:rsidR="00D14825" w:rsidRPr="00F7597D" w14:paraId="26FBE86C" w14:textId="77777777" w:rsidTr="008A7318">
        <w:trPr>
          <w:trHeight w:val="299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0D1A47" w14:textId="77777777" w:rsidR="00D14825" w:rsidRPr="00F7597D" w:rsidRDefault="00D14825" w:rsidP="00D14825">
            <w:pPr>
              <w:jc w:val="center"/>
              <w:rPr>
                <w:b/>
                <w:sz w:val="22"/>
                <w:szCs w:val="22"/>
              </w:rPr>
            </w:pPr>
            <w:r w:rsidRPr="00F7597D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B5F16E" w14:textId="77777777" w:rsidR="00D14825" w:rsidRPr="00391D54" w:rsidRDefault="00D14825" w:rsidP="0056603E">
            <w:pPr>
              <w:jc w:val="both"/>
            </w:pPr>
            <w:r w:rsidRPr="00731575">
              <w:t>Yüksekokula gelen ve giden evrakların kaydedilmesini sağlamak</w:t>
            </w:r>
            <w:r w:rsidR="0056603E">
              <w:t xml:space="preserve">, </w:t>
            </w:r>
            <w:r w:rsidR="0056603E" w:rsidRPr="0056603E">
              <w:t>düzenli bir arşivleme sistemi oluşturmak ve belgelerin doğru bi</w:t>
            </w:r>
            <w:r w:rsidR="0056603E">
              <w:t>r şekilde saklanmasını sağlamak</w:t>
            </w:r>
          </w:p>
        </w:tc>
      </w:tr>
      <w:tr w:rsidR="00D14825" w:rsidRPr="00F7597D" w14:paraId="649B50CF" w14:textId="77777777" w:rsidTr="008A7318">
        <w:trPr>
          <w:trHeight w:val="299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103A72" w14:textId="77777777" w:rsidR="00D14825" w:rsidRPr="00F7597D" w:rsidRDefault="00D14825" w:rsidP="00D14825">
            <w:pPr>
              <w:jc w:val="center"/>
              <w:rPr>
                <w:b/>
                <w:sz w:val="22"/>
                <w:szCs w:val="22"/>
              </w:rPr>
            </w:pPr>
            <w:r w:rsidRPr="00F7597D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9EFEA1" w14:textId="77777777" w:rsidR="00D14825" w:rsidRPr="00391D54" w:rsidRDefault="00D14825" w:rsidP="00D14825">
            <w:pPr>
              <w:jc w:val="both"/>
              <w:rPr>
                <w:color w:val="000000"/>
                <w:sz w:val="22"/>
                <w:szCs w:val="22"/>
              </w:rPr>
            </w:pPr>
            <w:r w:rsidRPr="00391D54">
              <w:t>Gelen ve giden evrakların en kısa sürede ilgili birimlere ulaştırılmasını sağlamak</w:t>
            </w:r>
          </w:p>
        </w:tc>
      </w:tr>
      <w:tr w:rsidR="00D14825" w:rsidRPr="00F7597D" w14:paraId="508E73BD" w14:textId="77777777" w:rsidTr="008A7318">
        <w:trPr>
          <w:trHeight w:val="299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780BD0" w14:textId="77777777" w:rsidR="00D14825" w:rsidRPr="00F7597D" w:rsidRDefault="00D14825" w:rsidP="00D14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69F2A4" w14:textId="77777777" w:rsidR="00D14825" w:rsidRPr="00391D54" w:rsidRDefault="00D14825" w:rsidP="00D14825">
            <w:pPr>
              <w:jc w:val="both"/>
              <w:rPr>
                <w:color w:val="000000"/>
                <w:sz w:val="22"/>
                <w:szCs w:val="22"/>
              </w:rPr>
            </w:pPr>
            <w:r>
              <w:t>Yüksekokul</w:t>
            </w:r>
            <w:r w:rsidRPr="00391D54">
              <w:t xml:space="preserve"> birimlerinin yazışma ve kurum kimlik kodlarının verilmesi işlemlerini yapmak</w:t>
            </w:r>
          </w:p>
        </w:tc>
      </w:tr>
      <w:tr w:rsidR="0056603E" w:rsidRPr="00F7597D" w14:paraId="0D1FF557" w14:textId="77777777" w:rsidTr="008A7318">
        <w:trPr>
          <w:trHeight w:val="299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FB04A9" w14:textId="77777777" w:rsidR="0056603E" w:rsidRPr="00F7597D" w:rsidRDefault="0056603E" w:rsidP="005660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EE898E" w14:textId="77777777" w:rsidR="0056603E" w:rsidRPr="00391D54" w:rsidRDefault="0056603E" w:rsidP="0056603E">
            <w:pPr>
              <w:jc w:val="both"/>
              <w:rPr>
                <w:sz w:val="22"/>
                <w:szCs w:val="22"/>
              </w:rPr>
            </w:pPr>
            <w:r>
              <w:t>CİMER gibi resmi kurumlardan gelen ve giden yazışmaları gerçekleştirmek. Bu h</w:t>
            </w:r>
            <w:r w:rsidRPr="00391D54">
              <w:t>izmetin gerçekleştirilmesinde personele yazılı ve sözlü görevler vererek, görevlerin takibini yapmak</w:t>
            </w:r>
          </w:p>
        </w:tc>
      </w:tr>
      <w:tr w:rsidR="0056603E" w:rsidRPr="00F7597D" w14:paraId="1BFB3C15" w14:textId="77777777" w:rsidTr="008A7318">
        <w:trPr>
          <w:trHeight w:val="299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13BB89" w14:textId="77777777" w:rsidR="0056603E" w:rsidRPr="00F7597D" w:rsidRDefault="0056603E" w:rsidP="005660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0E41B2" w14:textId="77777777" w:rsidR="0056603E" w:rsidRPr="00391D54" w:rsidRDefault="0056603E" w:rsidP="0056603E">
            <w:pPr>
              <w:jc w:val="both"/>
              <w:rPr>
                <w:sz w:val="22"/>
                <w:szCs w:val="22"/>
              </w:rPr>
            </w:pPr>
            <w:r w:rsidRPr="00391D54">
              <w:t>Yapılacak yazışmaları kontrol etmek, paraf etmek ve üst yöneticilere sunmak</w:t>
            </w:r>
          </w:p>
        </w:tc>
      </w:tr>
      <w:tr w:rsidR="0056603E" w:rsidRPr="00F7597D" w14:paraId="0D31E185" w14:textId="77777777" w:rsidTr="008A7318">
        <w:trPr>
          <w:trHeight w:val="299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3CB332" w14:textId="77777777" w:rsidR="0056603E" w:rsidRPr="00F7597D" w:rsidRDefault="0056603E" w:rsidP="005660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3362C" w14:textId="77777777" w:rsidR="0056603E" w:rsidRPr="00391D54" w:rsidRDefault="0056603E" w:rsidP="0056603E">
            <w:pPr>
              <w:jc w:val="both"/>
            </w:pPr>
            <w:r w:rsidRPr="0056603E">
              <w:t>Yazılı belgelerin standartlaştırılması ve süreçlerin verimliliğinin artırılması için sürekli iyileştirme önerileri geliştirmek</w:t>
            </w:r>
          </w:p>
        </w:tc>
      </w:tr>
      <w:tr w:rsidR="0056603E" w:rsidRPr="00F7597D" w14:paraId="2D33C56A" w14:textId="77777777" w:rsidTr="008A7318">
        <w:trPr>
          <w:trHeight w:val="299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A5733F" w14:textId="77777777" w:rsidR="0056603E" w:rsidRPr="00F7597D" w:rsidRDefault="0056603E" w:rsidP="005660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43201C" w14:textId="77777777" w:rsidR="0056603E" w:rsidRPr="00391D54" w:rsidRDefault="0056603E" w:rsidP="0056603E">
            <w:pPr>
              <w:jc w:val="both"/>
              <w:rPr>
                <w:sz w:val="22"/>
                <w:szCs w:val="22"/>
              </w:rPr>
            </w:pPr>
            <w:r w:rsidRPr="00391D54">
              <w:t>Görevleriyle ilgili toplantılara katılmak</w:t>
            </w:r>
          </w:p>
        </w:tc>
      </w:tr>
      <w:tr w:rsidR="0056603E" w:rsidRPr="00F7597D" w14:paraId="5F192465" w14:textId="77777777" w:rsidTr="008A7318">
        <w:trPr>
          <w:trHeight w:val="299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2934EC" w14:textId="77777777" w:rsidR="0056603E" w:rsidRPr="00F7597D" w:rsidRDefault="0056603E" w:rsidP="005660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E00B2A" w14:textId="77777777" w:rsidR="0056603E" w:rsidRPr="00391D54" w:rsidRDefault="0056603E" w:rsidP="0056603E">
            <w:pPr>
              <w:jc w:val="both"/>
              <w:rPr>
                <w:sz w:val="22"/>
                <w:szCs w:val="22"/>
              </w:rPr>
            </w:pPr>
            <w:r w:rsidRPr="00391D54">
              <w:t>Müdürlükte kullanılan malzemelerin talimatlara uygun olarak kullanılmasını ve korunmasını sağlamak</w:t>
            </w:r>
          </w:p>
        </w:tc>
      </w:tr>
      <w:tr w:rsidR="0056603E" w:rsidRPr="00F7597D" w14:paraId="4FAAB8E6" w14:textId="77777777" w:rsidTr="008A7318">
        <w:trPr>
          <w:trHeight w:val="299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96243C" w14:textId="77777777" w:rsidR="0056603E" w:rsidRPr="00F7597D" w:rsidRDefault="0056603E" w:rsidP="005660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F90111" w14:textId="77777777" w:rsidR="0056603E" w:rsidRPr="00391D54" w:rsidRDefault="0056603E" w:rsidP="0056603E">
            <w:pPr>
              <w:jc w:val="both"/>
              <w:rPr>
                <w:sz w:val="22"/>
                <w:szCs w:val="22"/>
              </w:rPr>
            </w:pPr>
            <w:r w:rsidRPr="00391D54">
              <w:t xml:space="preserve">Değerlendirme ve kalite geliştirme çalışmaları için </w:t>
            </w:r>
            <w:r>
              <w:t xml:space="preserve">birim </w:t>
            </w:r>
            <w:r w:rsidRPr="00391D54">
              <w:t>standa</w:t>
            </w:r>
            <w:r>
              <w:t>rtların belirlenmesini sağlamak</w:t>
            </w:r>
          </w:p>
        </w:tc>
      </w:tr>
      <w:tr w:rsidR="0056603E" w:rsidRPr="00F7597D" w14:paraId="7BEBDF4D" w14:textId="77777777" w:rsidTr="008A7318">
        <w:trPr>
          <w:trHeight w:val="299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843395" w14:textId="77777777" w:rsidR="0056603E" w:rsidRPr="00F7597D" w:rsidRDefault="0056603E" w:rsidP="005660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BBC7C6" w14:textId="77777777" w:rsidR="0056603E" w:rsidRPr="00391D54" w:rsidRDefault="0056603E" w:rsidP="0056603E">
            <w:pPr>
              <w:jc w:val="both"/>
              <w:rPr>
                <w:sz w:val="22"/>
                <w:szCs w:val="22"/>
              </w:rPr>
            </w:pPr>
            <w:r w:rsidRPr="00391D54">
              <w:t>Kurum, kuruluş ve şahıslardan Müdürlüğe gelen yazılara en kısa sürede cevaplandırması için gerekli işlemleri yapmak</w:t>
            </w:r>
          </w:p>
        </w:tc>
      </w:tr>
      <w:tr w:rsidR="0056603E" w:rsidRPr="00F7597D" w14:paraId="4B15FEC9" w14:textId="77777777" w:rsidTr="008A7318">
        <w:trPr>
          <w:trHeight w:val="299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E28E27" w14:textId="77777777" w:rsidR="0056603E" w:rsidRPr="00F7597D" w:rsidRDefault="0056603E" w:rsidP="005660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742756" w14:textId="77777777" w:rsidR="0056603E" w:rsidRPr="00391D54" w:rsidRDefault="0056603E" w:rsidP="0056603E">
            <w:pPr>
              <w:jc w:val="both"/>
              <w:rPr>
                <w:sz w:val="22"/>
                <w:szCs w:val="22"/>
              </w:rPr>
            </w:pPr>
            <w:r w:rsidRPr="00391D54">
              <w:t>Müdürlüğün işlerini düzenli bir şekilde yürütülmesini sağlamak</w:t>
            </w:r>
          </w:p>
        </w:tc>
      </w:tr>
      <w:tr w:rsidR="0056603E" w:rsidRPr="00F7597D" w14:paraId="178D1974" w14:textId="77777777" w:rsidTr="008A7318">
        <w:trPr>
          <w:trHeight w:val="299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DC381E" w14:textId="77777777" w:rsidR="0056603E" w:rsidRPr="00F7597D" w:rsidRDefault="0056603E" w:rsidP="005660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619B3D" w14:textId="77777777" w:rsidR="0056603E" w:rsidRPr="00391D54" w:rsidRDefault="0056603E" w:rsidP="0056603E">
            <w:pPr>
              <w:jc w:val="both"/>
              <w:rPr>
                <w:sz w:val="22"/>
                <w:szCs w:val="22"/>
              </w:rPr>
            </w:pPr>
            <w:r w:rsidRPr="00391D54">
              <w:t>Yüksekokul Müdürü ve Yardımcıları ve Yüksekokul Sekreteri tarafından verilen diğer görevleri yapmak</w:t>
            </w:r>
          </w:p>
        </w:tc>
      </w:tr>
      <w:tr w:rsidR="0056603E" w:rsidRPr="00F7597D" w14:paraId="4A003119" w14:textId="77777777" w:rsidTr="008A7318">
        <w:trPr>
          <w:trHeight w:val="299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1623A7" w14:textId="77777777" w:rsidR="0056603E" w:rsidRPr="00F7597D" w:rsidRDefault="0056603E" w:rsidP="005660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626D19" w14:textId="77777777" w:rsidR="0056603E" w:rsidRPr="00391D54" w:rsidRDefault="0056603E" w:rsidP="0056603E">
            <w:pPr>
              <w:jc w:val="both"/>
            </w:pPr>
            <w:r w:rsidRPr="00391D54">
              <w:t>Diğer birimlerden gelen evrakların z</w:t>
            </w:r>
            <w:r>
              <w:t>immet karşılığında teslim almak ve ilgili yerlere göndermek</w:t>
            </w:r>
          </w:p>
        </w:tc>
      </w:tr>
      <w:tr w:rsidR="0056603E" w:rsidRPr="00F7597D" w14:paraId="006B22FC" w14:textId="77777777" w:rsidTr="007C2940">
        <w:trPr>
          <w:trHeight w:val="38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685DD5" w14:textId="77777777" w:rsidR="0056603E" w:rsidRDefault="0056603E" w:rsidP="005660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17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E46E60" w14:textId="77777777" w:rsidR="0056603E" w:rsidRPr="00391D54" w:rsidRDefault="0056603E" w:rsidP="0056603E">
            <w:pPr>
              <w:jc w:val="both"/>
            </w:pPr>
            <w:r w:rsidRPr="00391D54">
              <w:t xml:space="preserve">Birimlerden </w:t>
            </w:r>
            <w:r>
              <w:t xml:space="preserve">veya </w:t>
            </w:r>
            <w:r w:rsidRPr="00391D54">
              <w:t>Yüksekokul dışı</w:t>
            </w:r>
            <w:r>
              <w:t>ndan gelen</w:t>
            </w:r>
            <w:r w:rsidRPr="00391D54">
              <w:t xml:space="preserve"> </w:t>
            </w:r>
            <w:r>
              <w:t xml:space="preserve">evrak ve yazıların teslim alınmasını, ilgili </w:t>
            </w:r>
            <w:r w:rsidRPr="00391D54">
              <w:t>birimlere gönderilmesi</w:t>
            </w:r>
            <w:r>
              <w:t xml:space="preserve">ni, gerekirse </w:t>
            </w:r>
            <w:r w:rsidRPr="00391D54">
              <w:t xml:space="preserve">kayıt numarası </w:t>
            </w:r>
            <w:r>
              <w:t>verilmesini, p</w:t>
            </w:r>
            <w:r w:rsidRPr="00391D54">
              <w:t xml:space="preserve">osta, kargo, KEP ile ilgili yerlere </w:t>
            </w:r>
            <w:r>
              <w:t>yönlendirilmesini sağlamak</w:t>
            </w:r>
          </w:p>
        </w:tc>
      </w:tr>
      <w:tr w:rsidR="0056603E" w:rsidRPr="00F7597D" w14:paraId="441F7218" w14:textId="77777777" w:rsidTr="008A7318">
        <w:trPr>
          <w:trHeight w:val="299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29C350" w14:textId="77777777" w:rsidR="0056603E" w:rsidRDefault="0056603E" w:rsidP="005660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369C85" w14:textId="77777777" w:rsidR="0056603E" w:rsidRPr="00391D54" w:rsidRDefault="0056603E" w:rsidP="0056603E">
            <w:pPr>
              <w:jc w:val="both"/>
            </w:pPr>
            <w:r w:rsidRPr="00391D54">
              <w:t>Kurum dışı posta ve KEP üzerinden gelen evraklar sisteme kaydı</w:t>
            </w:r>
            <w:r>
              <w:t>nı</w:t>
            </w:r>
            <w:r w:rsidRPr="00391D54">
              <w:t xml:space="preserve"> yapmak</w:t>
            </w:r>
          </w:p>
        </w:tc>
      </w:tr>
      <w:tr w:rsidR="0056603E" w:rsidRPr="00F7597D" w14:paraId="08ABEDDD" w14:textId="77777777" w:rsidTr="008A7318">
        <w:trPr>
          <w:trHeight w:val="299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68E7BA" w14:textId="77777777" w:rsidR="0056603E" w:rsidRDefault="0056603E" w:rsidP="005660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8E785A" w14:textId="77777777" w:rsidR="0056603E" w:rsidRPr="00F234A1" w:rsidRDefault="0056603E" w:rsidP="0056603E">
            <w:pPr>
              <w:jc w:val="both"/>
            </w:pPr>
            <w:r w:rsidRPr="0056603E">
              <w:t>Elektronik ortamda belgelerin işlenmesi, izlenmesi ve depolanması için EBYS sistemini etkin bir şekilde kullanmak</w:t>
            </w:r>
          </w:p>
        </w:tc>
      </w:tr>
      <w:tr w:rsidR="0056603E" w:rsidRPr="00F7597D" w14:paraId="3D201A74" w14:textId="77777777" w:rsidTr="008A7318">
        <w:trPr>
          <w:trHeight w:val="299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D0F09B" w14:textId="77777777" w:rsidR="0056603E" w:rsidRDefault="0056603E" w:rsidP="005660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AB426C" w14:textId="77777777" w:rsidR="0056603E" w:rsidRPr="00391D54" w:rsidRDefault="0056603E" w:rsidP="0056603E">
            <w:pPr>
              <w:jc w:val="both"/>
            </w:pPr>
            <w:r w:rsidRPr="00F234A1">
              <w:t>Meslek Yüksekokul Müdürlüğüne yazılmış yazıları EBYS sistemine girmek ve Meslek Yüksekokul Müdürüne sunulması için Müdür Sekre</w:t>
            </w:r>
            <w:r>
              <w:t>terine sevk edilmesini sağlamak</w:t>
            </w:r>
          </w:p>
        </w:tc>
      </w:tr>
      <w:tr w:rsidR="0056603E" w:rsidRPr="00F7597D" w14:paraId="7BDEE23B" w14:textId="77777777" w:rsidTr="008A7318">
        <w:trPr>
          <w:trHeight w:val="299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A3993A" w14:textId="77777777" w:rsidR="0056603E" w:rsidRPr="00F234A1" w:rsidRDefault="0056603E" w:rsidP="0056603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3A0BAF" w14:textId="77777777" w:rsidR="0056603E" w:rsidRPr="00391D54" w:rsidRDefault="0056603E" w:rsidP="0056603E">
            <w:pPr>
              <w:jc w:val="both"/>
            </w:pPr>
            <w:r w:rsidRPr="00DD4183">
              <w:t xml:space="preserve">Hakkında disiplin soruşturması başlatılan öğrencilerin soruşturma dosyalarını </w:t>
            </w:r>
            <w:r>
              <w:t xml:space="preserve">muhafaza ederek, </w:t>
            </w:r>
            <w:r w:rsidRPr="00DD4183">
              <w:t xml:space="preserve">ilgili </w:t>
            </w:r>
            <w:r>
              <w:t xml:space="preserve">birimler </w:t>
            </w:r>
            <w:r w:rsidRPr="00DD4183">
              <w:t xml:space="preserve">ile yazışmalarını </w:t>
            </w:r>
            <w:r>
              <w:t xml:space="preserve">yapmak, </w:t>
            </w:r>
            <w:r w:rsidRPr="00DD4183">
              <w:t xml:space="preserve">Öğrenci Disiplin Kurulu Karar Defterine disiplin kurulu kararlarını </w:t>
            </w:r>
            <w:r>
              <w:t>eklemek</w:t>
            </w:r>
          </w:p>
        </w:tc>
      </w:tr>
      <w:tr w:rsidR="0056603E" w:rsidRPr="00F7597D" w14:paraId="649ED529" w14:textId="77777777" w:rsidTr="008A7318">
        <w:trPr>
          <w:trHeight w:val="299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99F156" w14:textId="77777777" w:rsidR="0056603E" w:rsidRPr="00F234A1" w:rsidRDefault="0056603E" w:rsidP="0056603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CC4C7B" w14:textId="77777777" w:rsidR="0056603E" w:rsidRPr="00F234A1" w:rsidRDefault="0056603E" w:rsidP="0056603E">
            <w:pPr>
              <w:jc w:val="both"/>
            </w:pPr>
            <w:r w:rsidRPr="00DD4183">
              <w:t>Hakkında disiplin soruşturması başlatılan personel</w:t>
            </w:r>
            <w:r>
              <w:t>e ilişkin başlatılan</w:t>
            </w:r>
            <w:r w:rsidRPr="00DD4183">
              <w:t xml:space="preserve"> soruşturma ve</w:t>
            </w:r>
            <w:r>
              <w:t>ya</w:t>
            </w:r>
            <w:r w:rsidRPr="00DD4183">
              <w:t xml:space="preserve"> inceleme </w:t>
            </w:r>
            <w:r>
              <w:t>süreçlerinin takibini yapmak</w:t>
            </w:r>
          </w:p>
        </w:tc>
      </w:tr>
      <w:tr w:rsidR="0056603E" w:rsidRPr="00F7597D" w14:paraId="6E2628A6" w14:textId="77777777" w:rsidTr="008A7318">
        <w:trPr>
          <w:trHeight w:val="299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6474DD" w14:textId="77777777" w:rsidR="0056603E" w:rsidRPr="00F234A1" w:rsidRDefault="0056603E" w:rsidP="0056603E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E41C7F" w14:textId="77777777" w:rsidR="0056603E" w:rsidRPr="00F234A1" w:rsidRDefault="0056603E" w:rsidP="0056603E">
            <w:pPr>
              <w:jc w:val="both"/>
            </w:pPr>
            <w:r w:rsidRPr="00DD4183">
              <w:t>Yönetim kurulu kararları, Yüks</w:t>
            </w:r>
            <w:r>
              <w:t>ekokul Kurul kararları ve Mütevelli Heyeti K</w:t>
            </w:r>
            <w:r w:rsidRPr="00DD4183">
              <w:t>urul kararların kayıt altına alınmasını sağlamak</w:t>
            </w:r>
          </w:p>
        </w:tc>
      </w:tr>
      <w:tr w:rsidR="0056603E" w:rsidRPr="00F7597D" w14:paraId="794DA36D" w14:textId="77777777" w:rsidTr="008A7318">
        <w:trPr>
          <w:trHeight w:val="299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F25387" w14:textId="77777777" w:rsidR="0056603E" w:rsidRDefault="0056603E" w:rsidP="0056603E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B3930" w14:textId="77777777" w:rsidR="0056603E" w:rsidRPr="00F234A1" w:rsidRDefault="0056603E" w:rsidP="0056603E">
            <w:pPr>
              <w:jc w:val="both"/>
            </w:pPr>
            <w:r>
              <w:rPr>
                <w:color w:val="000000"/>
              </w:rPr>
              <w:t xml:space="preserve">Yüksekokul Müdürünün görüşme planını </w:t>
            </w:r>
            <w:r w:rsidRPr="000C3700">
              <w:rPr>
                <w:color w:val="000000"/>
              </w:rPr>
              <w:t xml:space="preserve">düzenlemek, günlük ziyaretçi trafiğini yönlendirmek, yönetmek ve ziyaretçilerin ağırlanmasından sorumlu </w:t>
            </w:r>
            <w:r>
              <w:rPr>
                <w:color w:val="000000"/>
              </w:rPr>
              <w:t>olmak</w:t>
            </w:r>
          </w:p>
        </w:tc>
      </w:tr>
      <w:tr w:rsidR="0056603E" w:rsidRPr="00F7597D" w14:paraId="4BACB6CB" w14:textId="77777777" w:rsidTr="008A7318">
        <w:trPr>
          <w:trHeight w:val="299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838742" w14:textId="77777777" w:rsidR="0056603E" w:rsidRDefault="0056603E" w:rsidP="0056603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E8AFC9" w14:textId="77777777" w:rsidR="0056603E" w:rsidRPr="00DD4183" w:rsidRDefault="0056603E" w:rsidP="0056603E">
            <w:pPr>
              <w:jc w:val="both"/>
            </w:pPr>
            <w:r>
              <w:rPr>
                <w:color w:val="000000"/>
              </w:rPr>
              <w:t>Yüksekokul Müdürünün</w:t>
            </w:r>
            <w:r w:rsidRPr="000C3700">
              <w:rPr>
                <w:color w:val="000000"/>
              </w:rPr>
              <w:t xml:space="preserve"> talimatına göre dahili ve harici telefon bağlantılarını yapmak, faks, e-posta ve diğer haberleşme hizmetlerini yürütmek, günlük yapılan </w:t>
            </w:r>
            <w:r>
              <w:rPr>
                <w:color w:val="000000"/>
              </w:rPr>
              <w:t>telefon görüşmelerini kaydetmek</w:t>
            </w:r>
          </w:p>
        </w:tc>
      </w:tr>
      <w:tr w:rsidR="0056603E" w:rsidRPr="00F7597D" w14:paraId="15F35B16" w14:textId="77777777" w:rsidTr="008A7318">
        <w:trPr>
          <w:trHeight w:val="299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ED5E7E" w14:textId="77777777" w:rsidR="0056603E" w:rsidRDefault="0056603E" w:rsidP="0056603E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4ECBF6" w14:textId="77777777" w:rsidR="0056603E" w:rsidRPr="00DD4183" w:rsidRDefault="0056603E" w:rsidP="0056603E">
            <w:pPr>
              <w:jc w:val="both"/>
            </w:pPr>
            <w:r>
              <w:rPr>
                <w:color w:val="000000"/>
              </w:rPr>
              <w:t>Yüksekokul Müdürünün</w:t>
            </w:r>
            <w:r w:rsidRPr="000C3700">
              <w:rPr>
                <w:color w:val="000000"/>
              </w:rPr>
              <w:t xml:space="preserve"> dokümantasyon ve do</w:t>
            </w:r>
            <w:r>
              <w:rPr>
                <w:color w:val="000000"/>
              </w:rPr>
              <w:t>syalama işlemlerini takip etmek</w:t>
            </w:r>
          </w:p>
        </w:tc>
      </w:tr>
      <w:tr w:rsidR="0056603E" w:rsidRPr="00F7597D" w14:paraId="380D893C" w14:textId="77777777" w:rsidTr="008A7318">
        <w:trPr>
          <w:trHeight w:val="299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FA0FBE" w14:textId="77777777" w:rsidR="0056603E" w:rsidRDefault="0056603E" w:rsidP="0056603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3AC112" w14:textId="77777777" w:rsidR="0056603E" w:rsidRPr="00DD4183" w:rsidRDefault="0056603E" w:rsidP="0056603E">
            <w:pPr>
              <w:jc w:val="both"/>
            </w:pPr>
            <w:r>
              <w:rPr>
                <w:color w:val="000000"/>
              </w:rPr>
              <w:t xml:space="preserve">Yüksekokul Müdürlüğüne bağlı </w:t>
            </w:r>
            <w:r w:rsidRPr="000C3700">
              <w:rPr>
                <w:color w:val="000000"/>
              </w:rPr>
              <w:t xml:space="preserve">personelin izin, görev, seyahat ve benzeri formlarını, dilekçelerini almak ve </w:t>
            </w:r>
            <w:r>
              <w:rPr>
                <w:color w:val="000000"/>
              </w:rPr>
              <w:t>onaylatma sürecini koordine etmek</w:t>
            </w:r>
          </w:p>
        </w:tc>
      </w:tr>
      <w:tr w:rsidR="0056603E" w:rsidRPr="00F7597D" w14:paraId="3AD5EB82" w14:textId="77777777" w:rsidTr="00DD4183">
        <w:trPr>
          <w:trHeight w:val="383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69763" w14:textId="77777777" w:rsidR="0056603E" w:rsidRDefault="0056603E" w:rsidP="0056603E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FAB3F0" w14:textId="77777777" w:rsidR="0056603E" w:rsidRPr="00DD4183" w:rsidRDefault="0056603E" w:rsidP="0056603E">
            <w:pPr>
              <w:jc w:val="both"/>
            </w:pPr>
            <w:r>
              <w:rPr>
                <w:color w:val="000000"/>
              </w:rPr>
              <w:t xml:space="preserve">Yüksekokul Müdürünün </w:t>
            </w:r>
            <w:r w:rsidRPr="0056603E">
              <w:rPr>
                <w:color w:val="000000"/>
              </w:rPr>
              <w:t>takvimlerini düzenlemek, randevuları organize etmek ve yöneticiyle ilgili tüm ko</w:t>
            </w:r>
            <w:r>
              <w:rPr>
                <w:color w:val="000000"/>
              </w:rPr>
              <w:t>ordinasyon işlemlerini yürütmek</w:t>
            </w:r>
          </w:p>
        </w:tc>
      </w:tr>
      <w:tr w:rsidR="0056603E" w:rsidRPr="00F7597D" w14:paraId="48666075" w14:textId="77777777" w:rsidTr="00DD4183">
        <w:trPr>
          <w:trHeight w:val="383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B8B497" w14:textId="77777777" w:rsidR="0056603E" w:rsidRDefault="0056603E" w:rsidP="0056603E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F4E0F1" w14:textId="77777777" w:rsidR="0056603E" w:rsidRPr="00DD4183" w:rsidRDefault="0056603E" w:rsidP="0056603E">
            <w:pPr>
              <w:jc w:val="both"/>
            </w:pPr>
            <w:r w:rsidRPr="000C3700">
              <w:rPr>
                <w:color w:val="000000"/>
              </w:rPr>
              <w:t>Çalışma yerindeki araç-gereç, doküman ve mefruşatın doğru bir şekilde kullanmasını ve gereken bakım ve onarımlarının düze</w:t>
            </w:r>
            <w:r>
              <w:rPr>
                <w:color w:val="000000"/>
              </w:rPr>
              <w:t>nli olarak yapılmasını sağlamak</w:t>
            </w:r>
          </w:p>
        </w:tc>
      </w:tr>
      <w:tr w:rsidR="0056603E" w:rsidRPr="00F7597D" w14:paraId="7AF0F916" w14:textId="77777777" w:rsidTr="00DD4183">
        <w:trPr>
          <w:trHeight w:val="383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8F395B" w14:textId="77777777" w:rsidR="0056603E" w:rsidRDefault="0056603E" w:rsidP="0056603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980B2A" w14:textId="77777777" w:rsidR="0056603E" w:rsidRPr="00DD4183" w:rsidRDefault="0056603E" w:rsidP="0056603E">
            <w:pPr>
              <w:jc w:val="both"/>
            </w:pPr>
            <w:r w:rsidRPr="000C3700">
              <w:rPr>
                <w:color w:val="000000"/>
              </w:rPr>
              <w:t>Faaliyetlerine ilişkin bilgilerin kullanıma hazır bir biçimde bulundurulmasını, rapor ve benzerlerinin dosyalanmasını sağlamak, gerektiğinde konuya ilişkin belg</w:t>
            </w:r>
            <w:r>
              <w:rPr>
                <w:color w:val="000000"/>
              </w:rPr>
              <w:t>e ve bilgileri sunmak</w:t>
            </w:r>
          </w:p>
        </w:tc>
      </w:tr>
      <w:tr w:rsidR="0056603E" w:rsidRPr="00F7597D" w14:paraId="2895A3B4" w14:textId="77777777" w:rsidTr="00DD4183">
        <w:trPr>
          <w:trHeight w:val="383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90AEFE" w14:textId="77777777" w:rsidR="0056603E" w:rsidRDefault="0056603E" w:rsidP="0056603E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95EC44" w14:textId="77777777" w:rsidR="0056603E" w:rsidRPr="00DD4183" w:rsidRDefault="0056603E" w:rsidP="0056603E">
            <w:pPr>
              <w:jc w:val="both"/>
            </w:pPr>
            <w:r w:rsidRPr="000C3700">
              <w:rPr>
                <w:color w:val="000000"/>
              </w:rPr>
              <w:t xml:space="preserve">Görev alanı ile ilgili </w:t>
            </w:r>
            <w:r>
              <w:rPr>
                <w:color w:val="000000"/>
              </w:rPr>
              <w:t>mevzuatı düzenli olarak izlemek</w:t>
            </w:r>
          </w:p>
        </w:tc>
      </w:tr>
      <w:tr w:rsidR="0056603E" w:rsidRPr="00F7597D" w14:paraId="4F2A0607" w14:textId="77777777" w:rsidTr="00DD4183">
        <w:trPr>
          <w:trHeight w:val="383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B5F04F" w14:textId="77777777" w:rsidR="0056603E" w:rsidRDefault="0056603E" w:rsidP="0056603E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D0B7DA" w14:textId="77777777" w:rsidR="0056603E" w:rsidRPr="00DD4183" w:rsidRDefault="0056603E" w:rsidP="0056603E">
            <w:pPr>
              <w:jc w:val="both"/>
            </w:pPr>
            <w:r w:rsidRPr="000C3700">
              <w:rPr>
                <w:color w:val="000000"/>
              </w:rPr>
              <w:t>Gerektiğinde çalıştığı bölümde yürütülen diğer faaliyet ve işlemlere yöneticisi tarafından verilen talimat</w:t>
            </w:r>
            <w:r>
              <w:rPr>
                <w:color w:val="000000"/>
              </w:rPr>
              <w:t>lar çerçevesinde yardımcı olmak</w:t>
            </w:r>
          </w:p>
        </w:tc>
      </w:tr>
      <w:tr w:rsidR="0056603E" w:rsidRPr="00F7597D" w14:paraId="2D4A5400" w14:textId="77777777" w:rsidTr="00DD4183">
        <w:trPr>
          <w:trHeight w:val="383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362099" w14:textId="77777777" w:rsidR="0056603E" w:rsidRDefault="0056603E" w:rsidP="0056603E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8D5032" w14:textId="77777777" w:rsidR="0056603E" w:rsidRPr="00DD4183" w:rsidRDefault="0056603E" w:rsidP="0056603E">
            <w:pPr>
              <w:jc w:val="both"/>
            </w:pPr>
            <w:r w:rsidRPr="000C3700">
              <w:rPr>
                <w:color w:val="000000"/>
              </w:rPr>
              <w:t>Görev ve sorumluluk alanındaki faaliyetleri mevcut İç Kontrol Sisteminin tanım ve ge</w:t>
            </w:r>
            <w:r>
              <w:rPr>
                <w:color w:val="000000"/>
              </w:rPr>
              <w:t>reklerine uygun olarak yürütmek</w:t>
            </w:r>
          </w:p>
        </w:tc>
      </w:tr>
      <w:tr w:rsidR="0056603E" w:rsidRPr="00F7597D" w14:paraId="2E1D657C" w14:textId="77777777" w:rsidTr="00DD4183">
        <w:trPr>
          <w:trHeight w:val="383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854291" w14:textId="77777777" w:rsidR="0056603E" w:rsidRDefault="0056603E" w:rsidP="0056603E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781D9" w14:textId="77777777" w:rsidR="0056603E" w:rsidRPr="00DD4183" w:rsidRDefault="0056603E" w:rsidP="0056603E">
            <w:pPr>
              <w:jc w:val="both"/>
            </w:pPr>
            <w:r w:rsidRPr="000C3700">
              <w:rPr>
                <w:color w:val="000000"/>
              </w:rPr>
              <w:t>Yaptığı işin kalitesinden sorumlu olmak ve kendi sorumluluk alanı içerisinde gerçekleştirile</w:t>
            </w:r>
            <w:r>
              <w:rPr>
                <w:color w:val="000000"/>
              </w:rPr>
              <w:t>n işin kalitesini kontrol etmek</w:t>
            </w:r>
          </w:p>
        </w:tc>
      </w:tr>
      <w:tr w:rsidR="0056603E" w:rsidRPr="00F7597D" w14:paraId="70BF00FE" w14:textId="77777777" w:rsidTr="00DD4183">
        <w:trPr>
          <w:trHeight w:val="383"/>
        </w:trPr>
        <w:tc>
          <w:tcPr>
            <w:tcW w:w="27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CAFF11" w14:textId="77777777" w:rsidR="0056603E" w:rsidRDefault="0056603E" w:rsidP="0056603E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7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A811C8" w14:textId="77777777" w:rsidR="0056603E" w:rsidRPr="00DD4183" w:rsidRDefault="0056603E" w:rsidP="0056603E">
            <w:pPr>
              <w:jc w:val="both"/>
            </w:pPr>
            <w:r w:rsidRPr="000C3700">
              <w:rPr>
                <w:color w:val="000000"/>
              </w:rPr>
              <w:t xml:space="preserve">Görev alanı ile ilgili olarak yöneticisi tarafından verilen </w:t>
            </w:r>
            <w:r>
              <w:rPr>
                <w:color w:val="000000"/>
              </w:rPr>
              <w:t>diğer görevleri yerine getirmek</w:t>
            </w:r>
          </w:p>
        </w:tc>
      </w:tr>
      <w:tr w:rsidR="0056603E" w:rsidRPr="00F7597D" w14:paraId="16AD308E" w14:textId="77777777" w:rsidTr="00892B90">
        <w:trPr>
          <w:trHeight w:val="20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95FA38" w14:textId="77777777" w:rsidR="0056603E" w:rsidRPr="00F7597D" w:rsidRDefault="0056603E" w:rsidP="0056603E">
            <w:pPr>
              <w:jc w:val="center"/>
              <w:rPr>
                <w:b/>
                <w:sz w:val="22"/>
                <w:szCs w:val="22"/>
              </w:rPr>
            </w:pPr>
            <w:r w:rsidRPr="00F7597D">
              <w:rPr>
                <w:b/>
                <w:sz w:val="22"/>
                <w:szCs w:val="22"/>
              </w:rPr>
              <w:t>YETKİLER</w:t>
            </w:r>
          </w:p>
        </w:tc>
      </w:tr>
      <w:tr w:rsidR="0056603E" w:rsidRPr="00F7597D" w14:paraId="0EF95C1A" w14:textId="77777777" w:rsidTr="002A1409">
        <w:trPr>
          <w:trHeight w:val="258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2C74E1" w14:textId="77777777" w:rsidR="0056603E" w:rsidRPr="002A1409" w:rsidRDefault="0056603E" w:rsidP="0056603E">
            <w:pPr>
              <w:pStyle w:val="ListeParagraf"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 w:rsidRPr="002A1409">
              <w:rPr>
                <w:rFonts w:ascii="Times New Roman" w:hAnsi="Times New Roman" w:cs="Times New Roman"/>
              </w:rPr>
              <w:t xml:space="preserve">Yukarıda belirtilen görev ve sorumlulukları gerçekleştirme yetkisine sahip olmak, </w:t>
            </w:r>
          </w:p>
          <w:p w14:paraId="7D8CA58A" w14:textId="77777777" w:rsidR="0056603E" w:rsidRPr="002A1409" w:rsidRDefault="0056603E" w:rsidP="0056603E">
            <w:pPr>
              <w:pStyle w:val="ListeParagraf"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 w:rsidRPr="002A1409">
              <w:rPr>
                <w:rFonts w:ascii="Times New Roman" w:hAnsi="Times New Roman" w:cs="Times New Roman"/>
              </w:rPr>
              <w:t xml:space="preserve">Faaliyetlerin gerektirdiği her türlü araç, gereç ve malzemeyi kullanabilmek, </w:t>
            </w:r>
          </w:p>
          <w:p w14:paraId="17B79C1E" w14:textId="77777777" w:rsidR="0056603E" w:rsidRPr="002A1409" w:rsidRDefault="0056603E" w:rsidP="0056603E">
            <w:pPr>
              <w:pStyle w:val="ListeParagraf"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 w:rsidRPr="002A1409">
              <w:rPr>
                <w:rFonts w:ascii="Times New Roman" w:hAnsi="Times New Roman" w:cs="Times New Roman"/>
              </w:rPr>
              <w:t xml:space="preserve">Yazışmalarda paraf atmak, </w:t>
            </w:r>
            <w:r>
              <w:rPr>
                <w:rFonts w:ascii="Times New Roman" w:hAnsi="Times New Roman" w:cs="Times New Roman"/>
              </w:rPr>
              <w:t xml:space="preserve">bağlı </w:t>
            </w:r>
            <w:r w:rsidRPr="002A1409">
              <w:rPr>
                <w:rFonts w:ascii="Times New Roman" w:hAnsi="Times New Roman" w:cs="Times New Roman"/>
              </w:rPr>
              <w:t xml:space="preserve">personelin izinlerini onaylamak, </w:t>
            </w:r>
          </w:p>
          <w:p w14:paraId="79ECDD79" w14:textId="77777777" w:rsidR="0056603E" w:rsidRPr="002A1409" w:rsidRDefault="0056603E" w:rsidP="0056603E">
            <w:pPr>
              <w:pStyle w:val="ListeParagraf"/>
              <w:numPr>
                <w:ilvl w:val="0"/>
                <w:numId w:val="48"/>
              </w:numPr>
              <w:spacing w:after="0" w:line="240" w:lineRule="auto"/>
              <w:ind w:left="714" w:hanging="357"/>
            </w:pPr>
            <w:r w:rsidRPr="002A1409">
              <w:rPr>
                <w:rFonts w:ascii="Times New Roman" w:hAnsi="Times New Roman" w:cs="Times New Roman"/>
              </w:rPr>
              <w:t>Emrindeki personele iş verme, yönlendirme, yaptıkları işi kontrol etme, düzeltme, gerektiğinde uyarma yetkisine sahip olmak.</w:t>
            </w:r>
          </w:p>
        </w:tc>
      </w:tr>
      <w:tr w:rsidR="0056603E" w:rsidRPr="00F7597D" w14:paraId="671A90C8" w14:textId="77777777" w:rsidTr="00892B90">
        <w:trPr>
          <w:trHeight w:val="20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4F0FB7" w14:textId="77777777" w:rsidR="0056603E" w:rsidRPr="00F7597D" w:rsidRDefault="0056603E" w:rsidP="0056603E">
            <w:pPr>
              <w:jc w:val="center"/>
              <w:rPr>
                <w:b/>
                <w:sz w:val="22"/>
                <w:szCs w:val="22"/>
              </w:rPr>
            </w:pPr>
            <w:r w:rsidRPr="00F7597D">
              <w:rPr>
                <w:b/>
                <w:sz w:val="22"/>
                <w:szCs w:val="22"/>
              </w:rPr>
              <w:t>YETKİNLİK</w:t>
            </w:r>
          </w:p>
        </w:tc>
      </w:tr>
      <w:tr w:rsidR="0056603E" w:rsidRPr="00F7597D" w14:paraId="0F0E817C" w14:textId="77777777" w:rsidTr="00892B90">
        <w:trPr>
          <w:trHeight w:val="20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31366E" w14:textId="77777777" w:rsidR="0056603E" w:rsidRPr="002A1409" w:rsidRDefault="0056603E" w:rsidP="0056603E">
            <w:pPr>
              <w:pStyle w:val="ListeParagraf"/>
              <w:numPr>
                <w:ilvl w:val="0"/>
                <w:numId w:val="49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A1409">
              <w:rPr>
                <w:rFonts w:ascii="Times New Roman" w:hAnsi="Times New Roman" w:cs="Times New Roman"/>
                <w:sz w:val="24"/>
                <w:szCs w:val="24"/>
              </w:rPr>
              <w:t>En az yüksekokul mezunu olmak.</w:t>
            </w:r>
          </w:p>
          <w:p w14:paraId="5801D168" w14:textId="77777777" w:rsidR="0056603E" w:rsidRPr="002A1409" w:rsidRDefault="0056603E" w:rsidP="0056603E">
            <w:pPr>
              <w:pStyle w:val="ListeParagraf"/>
              <w:numPr>
                <w:ilvl w:val="0"/>
                <w:numId w:val="49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A1409">
              <w:rPr>
                <w:rFonts w:ascii="Times New Roman" w:hAnsi="Times New Roman" w:cs="Times New Roman"/>
                <w:sz w:val="24"/>
                <w:szCs w:val="24"/>
              </w:rPr>
              <w:t xml:space="preserve">Görevi ile ilgili mevzuatı bilmek. </w:t>
            </w:r>
          </w:p>
          <w:p w14:paraId="58CB6C81" w14:textId="77777777" w:rsidR="0056603E" w:rsidRPr="002A1409" w:rsidRDefault="0056603E" w:rsidP="0056603E">
            <w:pPr>
              <w:pStyle w:val="ListeParagraf"/>
              <w:numPr>
                <w:ilvl w:val="0"/>
                <w:numId w:val="49"/>
              </w:numPr>
              <w:spacing w:after="0" w:line="240" w:lineRule="auto"/>
              <w:ind w:left="714" w:hanging="357"/>
            </w:pPr>
            <w:r w:rsidRPr="002A1409">
              <w:rPr>
                <w:rFonts w:ascii="Times New Roman" w:hAnsi="Times New Roman" w:cs="Times New Roman"/>
                <w:sz w:val="24"/>
                <w:szCs w:val="24"/>
              </w:rPr>
              <w:t>Görevinin gereği gibi yerine getirebilmek için gerekli iş deneyimine sahip olmak, Faaliyetlerini en iyi şekilde sürdürebilmesi için gerekli karar verme ve sorun çözme niteliklerine sahip olmak</w:t>
            </w:r>
            <w:r>
              <w:t>.</w:t>
            </w:r>
          </w:p>
        </w:tc>
      </w:tr>
    </w:tbl>
    <w:p w14:paraId="3A8A25C0" w14:textId="77777777" w:rsidR="006877B1" w:rsidRPr="00F234A1" w:rsidRDefault="006877B1" w:rsidP="00E83A23"/>
    <w:p w14:paraId="60D6F6F6" w14:textId="77777777" w:rsidR="00102EA3" w:rsidRDefault="00102EA3" w:rsidP="00E83A23"/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41647B" w:rsidRPr="00F7597D" w14:paraId="17D86135" w14:textId="77777777" w:rsidTr="00D92769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D2EC2" w14:textId="77777777" w:rsidR="0041647B" w:rsidRPr="00F7597D" w:rsidRDefault="0041647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7597D">
              <w:rPr>
                <w:b/>
                <w:sz w:val="22"/>
                <w:szCs w:val="22"/>
                <w:lang w:eastAsia="en-US"/>
              </w:rPr>
              <w:t>HAZIRLAYAN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797D4" w14:textId="77777777" w:rsidR="0041647B" w:rsidRPr="00F7597D" w:rsidRDefault="0041647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7597D">
              <w:rPr>
                <w:b/>
                <w:sz w:val="22"/>
                <w:szCs w:val="22"/>
                <w:lang w:eastAsia="en-US"/>
              </w:rPr>
              <w:t>ONAYLAYAN</w:t>
            </w:r>
          </w:p>
        </w:tc>
      </w:tr>
      <w:tr w:rsidR="0041647B" w:rsidRPr="00F7597D" w14:paraId="4CAF9C88" w14:textId="77777777" w:rsidTr="00D92769">
        <w:trPr>
          <w:trHeight w:val="1110"/>
        </w:trPr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5E2C7" w14:textId="77777777" w:rsidR="0041647B" w:rsidRDefault="00D92769" w:rsidP="00EF2076">
            <w:pPr>
              <w:rPr>
                <w:lang w:eastAsia="en-US"/>
              </w:rPr>
            </w:pPr>
            <w:r>
              <w:rPr>
                <w:lang w:eastAsia="en-US"/>
              </w:rPr>
              <w:t>Kalite Koordinatörlüğü Birim Sorumlusu</w:t>
            </w:r>
          </w:p>
          <w:p w14:paraId="59A9D2CB" w14:textId="68AEABC8" w:rsidR="005C13A1" w:rsidRPr="00F7597D" w:rsidRDefault="005C13A1" w:rsidP="00EF207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8A22A" w14:textId="77777777" w:rsidR="0041647B" w:rsidRDefault="0041647B" w:rsidP="00EF2076">
            <w:pPr>
              <w:jc w:val="center"/>
              <w:rPr>
                <w:sz w:val="22"/>
                <w:szCs w:val="22"/>
                <w:lang w:eastAsia="en-US"/>
              </w:rPr>
            </w:pPr>
            <w:r w:rsidRPr="00F7597D">
              <w:rPr>
                <w:sz w:val="22"/>
                <w:szCs w:val="22"/>
                <w:lang w:eastAsia="en-US"/>
              </w:rPr>
              <w:t xml:space="preserve">Yüksekokul Müdürü </w:t>
            </w:r>
          </w:p>
          <w:p w14:paraId="5D421F17" w14:textId="1000F8FE" w:rsidR="005C13A1" w:rsidRPr="00F7597D" w:rsidRDefault="005C13A1" w:rsidP="00EF20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1647B" w:rsidRPr="00F7597D" w14:paraId="26BFDBAC" w14:textId="77777777" w:rsidTr="00D92769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14EBD2" w14:textId="77777777" w:rsidR="0041647B" w:rsidRPr="00F7597D" w:rsidRDefault="0041647B">
            <w:pPr>
              <w:rPr>
                <w:b/>
                <w:sz w:val="22"/>
                <w:szCs w:val="22"/>
                <w:lang w:eastAsia="en-US"/>
              </w:rPr>
            </w:pPr>
            <w:r w:rsidRPr="00F7597D">
              <w:rPr>
                <w:b/>
                <w:sz w:val="22"/>
                <w:szCs w:val="22"/>
                <w:lang w:eastAsia="en-US"/>
              </w:rPr>
              <w:t xml:space="preserve">Tarih: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785AC" w14:textId="77777777" w:rsidR="0041647B" w:rsidRPr="00F7597D" w:rsidRDefault="0041647B">
            <w:pPr>
              <w:rPr>
                <w:b/>
                <w:sz w:val="22"/>
                <w:szCs w:val="22"/>
                <w:lang w:eastAsia="en-US"/>
              </w:rPr>
            </w:pPr>
            <w:r w:rsidRPr="00F7597D">
              <w:rPr>
                <w:b/>
                <w:sz w:val="22"/>
                <w:szCs w:val="22"/>
                <w:lang w:eastAsia="en-US"/>
              </w:rPr>
              <w:t>Tarih:</w:t>
            </w:r>
          </w:p>
        </w:tc>
      </w:tr>
      <w:tr w:rsidR="0041647B" w:rsidRPr="00F7597D" w14:paraId="1EB83FA0" w14:textId="77777777" w:rsidTr="00D92769">
        <w:trPr>
          <w:trHeight w:val="405"/>
        </w:trPr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5B1433" w14:textId="77777777" w:rsidR="0041647B" w:rsidRPr="00F7597D" w:rsidRDefault="0041647B">
            <w:pPr>
              <w:rPr>
                <w:b/>
                <w:sz w:val="22"/>
                <w:szCs w:val="22"/>
                <w:lang w:eastAsia="en-US"/>
              </w:rPr>
            </w:pPr>
            <w:r w:rsidRPr="00F7597D">
              <w:rPr>
                <w:b/>
                <w:sz w:val="22"/>
                <w:szCs w:val="22"/>
                <w:lang w:eastAsia="en-US"/>
              </w:rPr>
              <w:t>İmza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22C3A4" w14:textId="77777777" w:rsidR="0041647B" w:rsidRPr="00F7597D" w:rsidRDefault="0041647B">
            <w:pPr>
              <w:rPr>
                <w:b/>
                <w:sz w:val="22"/>
                <w:szCs w:val="22"/>
                <w:lang w:eastAsia="en-US"/>
              </w:rPr>
            </w:pPr>
            <w:r w:rsidRPr="00F7597D">
              <w:rPr>
                <w:b/>
                <w:sz w:val="22"/>
                <w:szCs w:val="22"/>
                <w:lang w:eastAsia="en-US"/>
              </w:rPr>
              <w:t>İmza</w:t>
            </w:r>
          </w:p>
        </w:tc>
      </w:tr>
      <w:tr w:rsidR="0041647B" w:rsidRPr="00F7597D" w14:paraId="103FCAE3" w14:textId="77777777" w:rsidTr="0041647B">
        <w:tc>
          <w:tcPr>
            <w:tcW w:w="9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D96D2" w14:textId="77777777" w:rsidR="0041647B" w:rsidRPr="00F7597D" w:rsidRDefault="0041647B">
            <w:pPr>
              <w:jc w:val="both"/>
              <w:rPr>
                <w:sz w:val="22"/>
                <w:szCs w:val="22"/>
                <w:lang w:eastAsia="en-US"/>
              </w:rPr>
            </w:pPr>
            <w:r w:rsidRPr="00F7597D">
              <w:rPr>
                <w:sz w:val="22"/>
                <w:szCs w:val="22"/>
                <w:lang w:eastAsia="en-US"/>
              </w:rPr>
              <w:t xml:space="preserve">Bu formda açıklanan görev tanımımı okudum. Görevimi burada belirtilen kapsamda yerine getirmeyi kabul ediyorum. </w:t>
            </w:r>
          </w:p>
        </w:tc>
      </w:tr>
      <w:tr w:rsidR="0041647B" w:rsidRPr="00F7597D" w14:paraId="325B2621" w14:textId="77777777" w:rsidTr="00D92769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71CB6" w14:textId="105CD9E1" w:rsidR="0041647B" w:rsidRPr="00F7597D" w:rsidRDefault="0041647B">
            <w:pPr>
              <w:rPr>
                <w:sz w:val="22"/>
                <w:szCs w:val="22"/>
                <w:lang w:eastAsia="en-US"/>
              </w:rPr>
            </w:pPr>
            <w:r w:rsidRPr="00F7597D">
              <w:rPr>
                <w:sz w:val="22"/>
                <w:szCs w:val="22"/>
                <w:lang w:eastAsia="en-US"/>
              </w:rPr>
              <w:t xml:space="preserve">Personelin Adı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55F6F" w14:textId="77777777" w:rsidR="0041647B" w:rsidRPr="00F7597D" w:rsidRDefault="0041647B">
            <w:pPr>
              <w:rPr>
                <w:sz w:val="22"/>
                <w:szCs w:val="22"/>
                <w:lang w:eastAsia="en-US"/>
              </w:rPr>
            </w:pPr>
            <w:r w:rsidRPr="00F7597D">
              <w:rPr>
                <w:sz w:val="22"/>
                <w:szCs w:val="22"/>
                <w:lang w:eastAsia="en-US"/>
              </w:rPr>
              <w:t>Tarih</w:t>
            </w:r>
          </w:p>
        </w:tc>
      </w:tr>
      <w:tr w:rsidR="0041647B" w:rsidRPr="00F7597D" w14:paraId="3F08DDDE" w14:textId="77777777" w:rsidTr="0041647B">
        <w:trPr>
          <w:trHeight w:val="493"/>
        </w:trPr>
        <w:tc>
          <w:tcPr>
            <w:tcW w:w="9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D27CC1" w14:textId="77777777" w:rsidR="0041647B" w:rsidRPr="00F7597D" w:rsidRDefault="0041647B">
            <w:pPr>
              <w:rPr>
                <w:sz w:val="22"/>
                <w:szCs w:val="22"/>
                <w:lang w:eastAsia="en-US"/>
              </w:rPr>
            </w:pPr>
            <w:r w:rsidRPr="00F7597D">
              <w:rPr>
                <w:sz w:val="22"/>
                <w:szCs w:val="22"/>
                <w:lang w:eastAsia="en-US"/>
              </w:rPr>
              <w:t>İmza</w:t>
            </w:r>
          </w:p>
        </w:tc>
      </w:tr>
    </w:tbl>
    <w:p w14:paraId="52345AE6" w14:textId="77777777" w:rsidR="00102EA3" w:rsidRDefault="00102EA3" w:rsidP="007E5C02"/>
    <w:p w14:paraId="3D900DCF" w14:textId="77777777" w:rsidR="00245A1B" w:rsidRDefault="00245A1B" w:rsidP="007E5C02"/>
    <w:p w14:paraId="5A6E9963" w14:textId="77777777" w:rsidR="00245A1B" w:rsidRDefault="00245A1B" w:rsidP="007E5C02"/>
    <w:p w14:paraId="5FFF46FA" w14:textId="77777777" w:rsidR="00245A1B" w:rsidRDefault="00245A1B" w:rsidP="007E5C02"/>
    <w:p w14:paraId="5F52C0C1" w14:textId="77777777" w:rsidR="00245A1B" w:rsidRDefault="00245A1B" w:rsidP="007E5C02"/>
    <w:p w14:paraId="04B9A773" w14:textId="77777777" w:rsidR="00245A1B" w:rsidRDefault="00245A1B" w:rsidP="007E5C02"/>
    <w:p w14:paraId="61599981" w14:textId="77777777" w:rsidR="00245A1B" w:rsidRDefault="00245A1B" w:rsidP="007E5C02"/>
    <w:sectPr w:rsidR="00245A1B" w:rsidSect="00D9269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E340A"/>
    <w:multiLevelType w:val="hybridMultilevel"/>
    <w:tmpl w:val="4682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6220E"/>
    <w:multiLevelType w:val="hybridMultilevel"/>
    <w:tmpl w:val="7CE61F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3779F"/>
    <w:multiLevelType w:val="hybridMultilevel"/>
    <w:tmpl w:val="B66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7237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016D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54CEC"/>
    <w:multiLevelType w:val="hybridMultilevel"/>
    <w:tmpl w:val="8806F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233B8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F4C4F"/>
    <w:multiLevelType w:val="hybridMultilevel"/>
    <w:tmpl w:val="50A65D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00864"/>
    <w:multiLevelType w:val="hybridMultilevel"/>
    <w:tmpl w:val="33B2A0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B11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D4A8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34CD5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6C5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245A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D2A7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250F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74B0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B0579"/>
    <w:multiLevelType w:val="hybridMultilevel"/>
    <w:tmpl w:val="42B0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62F4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80C7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B76E6"/>
    <w:multiLevelType w:val="hybridMultilevel"/>
    <w:tmpl w:val="36887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A2CC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A140D"/>
    <w:multiLevelType w:val="hybridMultilevel"/>
    <w:tmpl w:val="D67E23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0385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E2D5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F3E2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A0EA0"/>
    <w:multiLevelType w:val="hybridMultilevel"/>
    <w:tmpl w:val="0130F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E3D20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8E7F6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A43C3D"/>
    <w:multiLevelType w:val="hybridMultilevel"/>
    <w:tmpl w:val="7C46F4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EF0C48"/>
    <w:multiLevelType w:val="hybridMultilevel"/>
    <w:tmpl w:val="99B66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291E55"/>
    <w:multiLevelType w:val="hybridMultilevel"/>
    <w:tmpl w:val="B82CF0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F6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8211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364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5A649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0D18F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A9023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BC717E"/>
    <w:multiLevelType w:val="hybridMultilevel"/>
    <w:tmpl w:val="5EFA0A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CF7FB4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EC6FC3"/>
    <w:multiLevelType w:val="hybridMultilevel"/>
    <w:tmpl w:val="BD6A0E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3E39CA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121040"/>
    <w:multiLevelType w:val="hybridMultilevel"/>
    <w:tmpl w:val="9176FB28"/>
    <w:lvl w:ilvl="0" w:tplc="D76CF9B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A3D2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604C8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0726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2A4DF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705D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41"/>
  </w:num>
  <w:num w:numId="4">
    <w:abstractNumId w:val="31"/>
  </w:num>
  <w:num w:numId="5">
    <w:abstractNumId w:val="6"/>
  </w:num>
  <w:num w:numId="6">
    <w:abstractNumId w:val="9"/>
  </w:num>
  <w:num w:numId="7">
    <w:abstractNumId w:val="8"/>
  </w:num>
  <w:num w:numId="8">
    <w:abstractNumId w:val="21"/>
  </w:num>
  <w:num w:numId="9">
    <w:abstractNumId w:val="3"/>
  </w:num>
  <w:num w:numId="10">
    <w:abstractNumId w:val="18"/>
  </w:num>
  <w:num w:numId="11">
    <w:abstractNumId w:val="37"/>
  </w:num>
  <w:num w:numId="12">
    <w:abstractNumId w:val="17"/>
  </w:num>
  <w:num w:numId="13">
    <w:abstractNumId w:val="29"/>
  </w:num>
  <w:num w:numId="14">
    <w:abstractNumId w:val="14"/>
  </w:num>
  <w:num w:numId="15">
    <w:abstractNumId w:val="44"/>
  </w:num>
  <w:num w:numId="16">
    <w:abstractNumId w:val="48"/>
  </w:num>
  <w:num w:numId="17">
    <w:abstractNumId w:val="11"/>
  </w:num>
  <w:num w:numId="18">
    <w:abstractNumId w:val="38"/>
  </w:num>
  <w:num w:numId="19">
    <w:abstractNumId w:val="36"/>
  </w:num>
  <w:num w:numId="20">
    <w:abstractNumId w:val="7"/>
  </w:num>
  <w:num w:numId="21">
    <w:abstractNumId w:val="19"/>
  </w:num>
  <w:num w:numId="22">
    <w:abstractNumId w:val="33"/>
  </w:num>
  <w:num w:numId="23">
    <w:abstractNumId w:val="16"/>
  </w:num>
  <w:num w:numId="24">
    <w:abstractNumId w:val="24"/>
  </w:num>
  <w:num w:numId="25">
    <w:abstractNumId w:val="25"/>
  </w:num>
  <w:num w:numId="26">
    <w:abstractNumId w:val="26"/>
  </w:num>
  <w:num w:numId="27">
    <w:abstractNumId w:val="12"/>
  </w:num>
  <w:num w:numId="28">
    <w:abstractNumId w:val="46"/>
  </w:num>
  <w:num w:numId="29">
    <w:abstractNumId w:val="20"/>
  </w:num>
  <w:num w:numId="30">
    <w:abstractNumId w:val="28"/>
  </w:num>
  <w:num w:numId="31">
    <w:abstractNumId w:val="42"/>
  </w:num>
  <w:num w:numId="32">
    <w:abstractNumId w:val="22"/>
  </w:num>
  <w:num w:numId="33">
    <w:abstractNumId w:val="45"/>
  </w:num>
  <w:num w:numId="34">
    <w:abstractNumId w:val="35"/>
  </w:num>
  <w:num w:numId="35">
    <w:abstractNumId w:val="13"/>
  </w:num>
  <w:num w:numId="36">
    <w:abstractNumId w:val="5"/>
  </w:num>
  <w:num w:numId="37">
    <w:abstractNumId w:val="40"/>
  </w:num>
  <w:num w:numId="38">
    <w:abstractNumId w:val="10"/>
  </w:num>
  <w:num w:numId="39">
    <w:abstractNumId w:val="15"/>
  </w:num>
  <w:num w:numId="40">
    <w:abstractNumId w:val="47"/>
  </w:num>
  <w:num w:numId="41">
    <w:abstractNumId w:val="34"/>
  </w:num>
  <w:num w:numId="42">
    <w:abstractNumId w:val="4"/>
  </w:num>
  <w:num w:numId="43">
    <w:abstractNumId w:val="0"/>
  </w:num>
  <w:num w:numId="44">
    <w:abstractNumId w:val="30"/>
  </w:num>
  <w:num w:numId="45">
    <w:abstractNumId w:val="32"/>
  </w:num>
  <w:num w:numId="46">
    <w:abstractNumId w:val="43"/>
  </w:num>
  <w:num w:numId="47">
    <w:abstractNumId w:val="2"/>
  </w:num>
  <w:num w:numId="48">
    <w:abstractNumId w:val="23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DE"/>
    <w:rsid w:val="00001A4A"/>
    <w:rsid w:val="000053E9"/>
    <w:rsid w:val="00007274"/>
    <w:rsid w:val="00010B01"/>
    <w:rsid w:val="0002693B"/>
    <w:rsid w:val="000C5D2F"/>
    <w:rsid w:val="000F1EB0"/>
    <w:rsid w:val="00102EA3"/>
    <w:rsid w:val="001056FB"/>
    <w:rsid w:val="0010578A"/>
    <w:rsid w:val="0013525D"/>
    <w:rsid w:val="00137831"/>
    <w:rsid w:val="00140C1A"/>
    <w:rsid w:val="001413BC"/>
    <w:rsid w:val="00177B14"/>
    <w:rsid w:val="001838C8"/>
    <w:rsid w:val="00191D61"/>
    <w:rsid w:val="001A185C"/>
    <w:rsid w:val="00211BBC"/>
    <w:rsid w:val="00245A1B"/>
    <w:rsid w:val="002668D6"/>
    <w:rsid w:val="00276E3B"/>
    <w:rsid w:val="002810F4"/>
    <w:rsid w:val="00291D94"/>
    <w:rsid w:val="00293129"/>
    <w:rsid w:val="002A1409"/>
    <w:rsid w:val="002C2805"/>
    <w:rsid w:val="00322074"/>
    <w:rsid w:val="00327431"/>
    <w:rsid w:val="0037605A"/>
    <w:rsid w:val="00391D54"/>
    <w:rsid w:val="003B4D2B"/>
    <w:rsid w:val="003C56C3"/>
    <w:rsid w:val="003D6FB7"/>
    <w:rsid w:val="003E6C9E"/>
    <w:rsid w:val="003F23EB"/>
    <w:rsid w:val="003F325B"/>
    <w:rsid w:val="003F415C"/>
    <w:rsid w:val="00401635"/>
    <w:rsid w:val="004129C0"/>
    <w:rsid w:val="0041647B"/>
    <w:rsid w:val="00424C85"/>
    <w:rsid w:val="00452612"/>
    <w:rsid w:val="00470699"/>
    <w:rsid w:val="00472E06"/>
    <w:rsid w:val="00483A21"/>
    <w:rsid w:val="004D4D96"/>
    <w:rsid w:val="004E1AC0"/>
    <w:rsid w:val="004E62AE"/>
    <w:rsid w:val="005053D4"/>
    <w:rsid w:val="00521D65"/>
    <w:rsid w:val="005263A1"/>
    <w:rsid w:val="00541452"/>
    <w:rsid w:val="0056603E"/>
    <w:rsid w:val="00580CD2"/>
    <w:rsid w:val="00587D1F"/>
    <w:rsid w:val="005A02EB"/>
    <w:rsid w:val="005A2FED"/>
    <w:rsid w:val="005C13A1"/>
    <w:rsid w:val="005C7CA0"/>
    <w:rsid w:val="005D0DF0"/>
    <w:rsid w:val="005E6725"/>
    <w:rsid w:val="00606EE8"/>
    <w:rsid w:val="00625E0A"/>
    <w:rsid w:val="006877B1"/>
    <w:rsid w:val="006944E4"/>
    <w:rsid w:val="006D5496"/>
    <w:rsid w:val="006E4372"/>
    <w:rsid w:val="006F52E1"/>
    <w:rsid w:val="00722657"/>
    <w:rsid w:val="00731575"/>
    <w:rsid w:val="00742204"/>
    <w:rsid w:val="00753EAE"/>
    <w:rsid w:val="007559C1"/>
    <w:rsid w:val="00760152"/>
    <w:rsid w:val="0079197F"/>
    <w:rsid w:val="007C2940"/>
    <w:rsid w:val="007E5C02"/>
    <w:rsid w:val="007F3CC5"/>
    <w:rsid w:val="00800826"/>
    <w:rsid w:val="00814513"/>
    <w:rsid w:val="00845047"/>
    <w:rsid w:val="008800B3"/>
    <w:rsid w:val="00892B90"/>
    <w:rsid w:val="008A699E"/>
    <w:rsid w:val="008A7318"/>
    <w:rsid w:val="008F19E9"/>
    <w:rsid w:val="00971605"/>
    <w:rsid w:val="00977B6D"/>
    <w:rsid w:val="00985155"/>
    <w:rsid w:val="0098643B"/>
    <w:rsid w:val="009C2A45"/>
    <w:rsid w:val="009D7712"/>
    <w:rsid w:val="009E00CF"/>
    <w:rsid w:val="009E63E4"/>
    <w:rsid w:val="00A67791"/>
    <w:rsid w:val="00A7032E"/>
    <w:rsid w:val="00A7717D"/>
    <w:rsid w:val="00A9225A"/>
    <w:rsid w:val="00A92825"/>
    <w:rsid w:val="00AA7154"/>
    <w:rsid w:val="00AB1C29"/>
    <w:rsid w:val="00AC5E6C"/>
    <w:rsid w:val="00AE6E94"/>
    <w:rsid w:val="00B0778B"/>
    <w:rsid w:val="00B30E52"/>
    <w:rsid w:val="00B767F1"/>
    <w:rsid w:val="00B958F5"/>
    <w:rsid w:val="00BC21E6"/>
    <w:rsid w:val="00BD0D95"/>
    <w:rsid w:val="00BD4FA3"/>
    <w:rsid w:val="00BE15C2"/>
    <w:rsid w:val="00BF25CB"/>
    <w:rsid w:val="00C4791B"/>
    <w:rsid w:val="00C50241"/>
    <w:rsid w:val="00C50620"/>
    <w:rsid w:val="00C87C1C"/>
    <w:rsid w:val="00C93A83"/>
    <w:rsid w:val="00CD3AD7"/>
    <w:rsid w:val="00CF13FF"/>
    <w:rsid w:val="00D0152F"/>
    <w:rsid w:val="00D14825"/>
    <w:rsid w:val="00D46518"/>
    <w:rsid w:val="00D52E37"/>
    <w:rsid w:val="00D60DBE"/>
    <w:rsid w:val="00D614B2"/>
    <w:rsid w:val="00D70073"/>
    <w:rsid w:val="00D92691"/>
    <w:rsid w:val="00D92769"/>
    <w:rsid w:val="00DB2ADE"/>
    <w:rsid w:val="00DD2F09"/>
    <w:rsid w:val="00DD4183"/>
    <w:rsid w:val="00E12A06"/>
    <w:rsid w:val="00E2421B"/>
    <w:rsid w:val="00E55E57"/>
    <w:rsid w:val="00E613B2"/>
    <w:rsid w:val="00E65963"/>
    <w:rsid w:val="00E83A23"/>
    <w:rsid w:val="00E93A0C"/>
    <w:rsid w:val="00E97220"/>
    <w:rsid w:val="00EC5122"/>
    <w:rsid w:val="00EC62D8"/>
    <w:rsid w:val="00EF2076"/>
    <w:rsid w:val="00EF32E2"/>
    <w:rsid w:val="00EF5912"/>
    <w:rsid w:val="00F22690"/>
    <w:rsid w:val="00F234A1"/>
    <w:rsid w:val="00F30CE7"/>
    <w:rsid w:val="00F347D9"/>
    <w:rsid w:val="00F52291"/>
    <w:rsid w:val="00F6536E"/>
    <w:rsid w:val="00F70A7E"/>
    <w:rsid w:val="00F7597D"/>
    <w:rsid w:val="00FA703E"/>
    <w:rsid w:val="00FB2E9F"/>
    <w:rsid w:val="00FC0E10"/>
    <w:rsid w:val="00FF5D57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CA1DB"/>
  <w15:docId w15:val="{CCA2A6C9-5CA4-4152-87F6-EBDCAE9F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19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3A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3A2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376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010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F2E59-E9B2-4E78-9A34-D948A600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Cuhmur Bakır</dc:creator>
  <cp:lastModifiedBy>Zuhal Durmuş</cp:lastModifiedBy>
  <cp:revision>3</cp:revision>
  <cp:lastPrinted>2019-11-19T11:32:00Z</cp:lastPrinted>
  <dcterms:created xsi:type="dcterms:W3CDTF">2025-03-14T07:03:00Z</dcterms:created>
  <dcterms:modified xsi:type="dcterms:W3CDTF">2025-11-07T13:26:00Z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28384b4d8878c4cdd7bec13eb9de48464053a44ffb13c7ab77d2324e8a57aba0</vt:lpwstr>
  </property>
</Properties>
</file>