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03"/>
        <w:gridCol w:w="226"/>
        <w:gridCol w:w="3119"/>
        <w:gridCol w:w="1201"/>
        <w:gridCol w:w="4239"/>
      </w:tblGrid>
      <w:tr w:rsidR="008800B3" w:rsidRPr="00CF13FF" w:rsidTr="00E53733">
        <w:trPr>
          <w:trHeight w:val="233"/>
        </w:trPr>
        <w:tc>
          <w:tcPr>
            <w:tcW w:w="125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8800B3" w:rsidRPr="00CF13FF" w:rsidRDefault="008800B3">
            <w:r w:rsidRPr="00CF13FF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3E5B8FE" wp14:editId="1EF69B14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5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16760">
              <w:t>m</w:t>
            </w:r>
          </w:p>
        </w:tc>
        <w:tc>
          <w:tcPr>
            <w:tcW w:w="2545" w:type="pct"/>
            <w:gridSpan w:val="3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  <w:p w:rsidR="008800B3" w:rsidRPr="00CF13FF" w:rsidRDefault="008800B3" w:rsidP="008800B3">
            <w:pPr>
              <w:spacing w:line="276" w:lineRule="auto"/>
              <w:jc w:val="center"/>
              <w:rPr>
                <w:b/>
              </w:rPr>
            </w:pPr>
            <w:r w:rsidRPr="00CF13FF">
              <w:rPr>
                <w:b/>
              </w:rPr>
              <w:t>İSTANBUL ŞİŞLİ</w:t>
            </w:r>
            <w:r>
              <w:rPr>
                <w:b/>
              </w:rPr>
              <w:t xml:space="preserve">                                         </w:t>
            </w:r>
            <w:r w:rsidRPr="00CF13FF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</w:t>
            </w:r>
            <w:r w:rsidRPr="00CF13FF">
              <w:rPr>
                <w:b/>
              </w:rPr>
              <w:t>MESLEK YÜKSEKOKULU</w:t>
            </w:r>
          </w:p>
          <w:p w:rsidR="008800B3" w:rsidRPr="00CF13FF" w:rsidRDefault="008800B3" w:rsidP="008800B3">
            <w:pPr>
              <w:jc w:val="center"/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295E2C">
            <w:pPr>
              <w:rPr>
                <w:b/>
              </w:rPr>
            </w:pPr>
            <w:r w:rsidRPr="003E5889">
              <w:rPr>
                <w:b/>
              </w:rPr>
              <w:t xml:space="preserve">Doküman </w:t>
            </w:r>
            <w:proofErr w:type="gramStart"/>
            <w:r w:rsidRPr="003E5889">
              <w:rPr>
                <w:b/>
              </w:rPr>
              <w:t xml:space="preserve">No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 xml:space="preserve">:   </w:t>
            </w:r>
            <w:r w:rsidR="008779C8">
              <w:rPr>
                <w:b/>
              </w:rPr>
              <w:t>GT</w:t>
            </w:r>
            <w:proofErr w:type="gramEnd"/>
            <w:r w:rsidR="008779C8">
              <w:rPr>
                <w:b/>
              </w:rPr>
              <w:t>-015</w:t>
            </w:r>
          </w:p>
        </w:tc>
      </w:tr>
      <w:tr w:rsidR="008800B3" w:rsidRPr="00CF13FF" w:rsidTr="00E53733">
        <w:trPr>
          <w:trHeight w:val="228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295E2C">
            <w:pPr>
              <w:rPr>
                <w:b/>
              </w:rPr>
            </w:pPr>
            <w:r w:rsidRPr="003E5889">
              <w:rPr>
                <w:b/>
              </w:rPr>
              <w:t xml:space="preserve">İlk Yayın </w:t>
            </w:r>
            <w:proofErr w:type="gramStart"/>
            <w:r w:rsidRPr="003E5889">
              <w:rPr>
                <w:b/>
              </w:rPr>
              <w:t>Tarihi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 xml:space="preserve"> :</w:t>
            </w:r>
            <w:proofErr w:type="gramEnd"/>
          </w:p>
        </w:tc>
      </w:tr>
      <w:tr w:rsidR="008800B3" w:rsidRPr="00CF13FF" w:rsidTr="00E53733">
        <w:trPr>
          <w:trHeight w:val="228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</w:t>
            </w:r>
            <w:proofErr w:type="gramStart"/>
            <w:r w:rsidRPr="003E5889">
              <w:rPr>
                <w:b/>
              </w:rPr>
              <w:t xml:space="preserve">Tarihi 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>:</w:t>
            </w:r>
            <w:r w:rsidR="000543F0">
              <w:rPr>
                <w:b/>
              </w:rPr>
              <w:t xml:space="preserve"> </w:t>
            </w:r>
            <w:r w:rsidR="0086228C">
              <w:rPr>
                <w:b/>
              </w:rPr>
              <w:t>25</w:t>
            </w:r>
            <w:proofErr w:type="gramEnd"/>
            <w:r w:rsidR="0086228C">
              <w:rPr>
                <w:b/>
              </w:rPr>
              <w:t>.02.2025</w:t>
            </w:r>
          </w:p>
        </w:tc>
      </w:tr>
      <w:tr w:rsidR="008800B3" w:rsidRPr="00CF13FF" w:rsidTr="00E53733">
        <w:trPr>
          <w:trHeight w:val="228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</w:t>
            </w:r>
            <w:proofErr w:type="gramStart"/>
            <w:r w:rsidRPr="003E5889">
              <w:rPr>
                <w:b/>
              </w:rPr>
              <w:t xml:space="preserve">No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0543F0">
              <w:rPr>
                <w:b/>
              </w:rPr>
              <w:t xml:space="preserve"> 1</w:t>
            </w:r>
            <w:proofErr w:type="gramEnd"/>
          </w:p>
        </w:tc>
      </w:tr>
      <w:tr w:rsidR="008800B3" w:rsidRPr="00CF13FF" w:rsidTr="00E53733">
        <w:trPr>
          <w:trHeight w:val="228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86228C">
            <w:pPr>
              <w:rPr>
                <w:b/>
              </w:rPr>
            </w:pPr>
            <w:r w:rsidRPr="003E5889">
              <w:rPr>
                <w:b/>
              </w:rPr>
              <w:t xml:space="preserve">Sayfa </w:t>
            </w:r>
            <w:proofErr w:type="gramStart"/>
            <w:r w:rsidRPr="003E5889">
              <w:rPr>
                <w:b/>
              </w:rPr>
              <w:t xml:space="preserve">Sayısı 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86228C">
              <w:t>3</w:t>
            </w:r>
            <w:proofErr w:type="gramEnd"/>
          </w:p>
        </w:tc>
      </w:tr>
      <w:tr w:rsidR="00E83A23" w:rsidRPr="00CF13FF" w:rsidTr="007E5C02">
        <w:trPr>
          <w:trHeight w:val="363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CF13FF" w:rsidRDefault="00E83A23" w:rsidP="007E5C02">
            <w:r w:rsidRPr="00CF13FF">
              <w:rPr>
                <w:b/>
                <w:bCs/>
              </w:rPr>
              <w:t>GÖREV UNVANI: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CF13FF" w:rsidRDefault="00814513" w:rsidP="007E5C02">
            <w:r w:rsidRPr="00CF13FF">
              <w:t xml:space="preserve">BİLGİ İŞLEM BİRİM </w:t>
            </w:r>
            <w:r w:rsidR="00291D94">
              <w:t>MÜDÜRÜ</w:t>
            </w:r>
          </w:p>
        </w:tc>
      </w:tr>
      <w:tr w:rsidR="00E83A23" w:rsidRPr="00CF13FF" w:rsidTr="007E5C02">
        <w:trPr>
          <w:trHeight w:val="670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CF13FF" w:rsidRDefault="00E613B2">
            <w:pPr>
              <w:spacing w:line="360" w:lineRule="auto"/>
              <w:rPr>
                <w:b/>
                <w:bCs/>
              </w:rPr>
            </w:pPr>
            <w:r w:rsidRPr="00CF13FF">
              <w:rPr>
                <w:b/>
                <w:bCs/>
              </w:rPr>
              <w:t>GÖREVİN KISA TANIMI: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CF13FF" w:rsidRDefault="00291D94" w:rsidP="003944EE">
            <w:pPr>
              <w:jc w:val="both"/>
            </w:pPr>
            <w:proofErr w:type="gramStart"/>
            <w:r>
              <w:t>Bilgi İşlem Birim Müdürü,</w:t>
            </w:r>
            <w:r w:rsidRPr="00291D94">
              <w:t xml:space="preserve">  </w:t>
            </w:r>
            <w:r w:rsidR="003944EE">
              <w:t>YÖK mevzuatı u</w:t>
            </w:r>
            <w:r>
              <w:t xml:space="preserve">yarınca Yüksekokul </w:t>
            </w:r>
            <w:r w:rsidRPr="00291D94">
              <w:t>Sekrete</w:t>
            </w:r>
            <w:r w:rsidR="003944EE">
              <w:t xml:space="preserve">rliğinin </w:t>
            </w:r>
            <w:r>
              <w:t>kontrol ve koordinasyonu altında</w:t>
            </w:r>
            <w:r w:rsidRPr="00291D94">
              <w:t xml:space="preserve">, </w:t>
            </w:r>
            <w:r>
              <w:t>T.C. İstanbul Şişli Me</w:t>
            </w:r>
            <w:bookmarkStart w:id="0" w:name="_GoBack"/>
            <w:bookmarkEnd w:id="0"/>
            <w:r>
              <w:t>slek Yüksekokulu</w:t>
            </w:r>
            <w:r w:rsidR="00D21D87">
              <w:t xml:space="preserve"> </w:t>
            </w:r>
            <w:r w:rsidRPr="00291D94">
              <w:t xml:space="preserve">Kalite Politikası ve Kalite Yönetim Sistemi çerçevesinde, </w:t>
            </w:r>
            <w:r>
              <w:t xml:space="preserve">yüksekokula </w:t>
            </w:r>
            <w:r w:rsidRPr="00291D94">
              <w:t>bağlı tüm eğitim-öğretim, yönetim ve idari bi</w:t>
            </w:r>
            <w:r w:rsidR="00D21D87">
              <w:t xml:space="preserve">rimlerinin yürüttükleri hizmet </w:t>
            </w:r>
            <w:r w:rsidRPr="00291D94">
              <w:t xml:space="preserve">süreçlerinde,  verimi artırmak amacıyla çağdaş bilişim teknolojilerinin kullanımını sağlamak, bilgisayar alt yapısını oluşturmak, bilgi işlem hizmetlerini düzenli bir şekilde yürütmek, uygulamaları koordine </w:t>
            </w:r>
            <w:r>
              <w:t xml:space="preserve">ve takip </w:t>
            </w:r>
            <w:r w:rsidRPr="00291D94">
              <w:t xml:space="preserve">etmek, teknik gelişmeleri </w:t>
            </w:r>
            <w:r>
              <w:t>yakından izleyerek</w:t>
            </w:r>
            <w:r w:rsidRPr="00291D94">
              <w:t xml:space="preserve"> yeniliklerin </w:t>
            </w:r>
            <w:r>
              <w:t>yüksekokul bünyesinde</w:t>
            </w:r>
            <w:r w:rsidRPr="00291D94">
              <w:t xml:space="preserve"> uygulanmasını sağlama</w:t>
            </w:r>
            <w:r>
              <w:t>k.</w:t>
            </w:r>
            <w:proofErr w:type="gramEnd"/>
          </w:p>
        </w:tc>
      </w:tr>
      <w:tr w:rsidR="0037605A" w:rsidRPr="00CF13FF" w:rsidTr="003F415C">
        <w:trPr>
          <w:trHeight w:val="175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CF13FF" w:rsidRDefault="00291D94" w:rsidP="007E5C02">
            <w:pPr>
              <w:rPr>
                <w:b/>
                <w:bCs/>
              </w:rPr>
            </w:pPr>
            <w:r>
              <w:rPr>
                <w:b/>
                <w:bCs/>
              </w:rPr>
              <w:t>BİRİM MÜDÜRÜ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CF13FF" w:rsidRDefault="0037605A" w:rsidP="00814513"/>
        </w:tc>
      </w:tr>
      <w:tr w:rsidR="00293129" w:rsidRPr="00CF13FF" w:rsidTr="007E5C02">
        <w:trPr>
          <w:trHeight w:val="224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 xml:space="preserve">BAĞLI </w:t>
            </w:r>
            <w:r w:rsidR="00FB2E9F" w:rsidRPr="00CF13FF">
              <w:rPr>
                <w:b/>
                <w:bCs/>
              </w:rPr>
              <w:t>PERSONEL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FB2E9F"/>
        </w:tc>
      </w:tr>
      <w:tr w:rsidR="00FB2E9F" w:rsidRPr="00CF13FF" w:rsidTr="007E5C02">
        <w:trPr>
          <w:trHeight w:val="331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FB2E9F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BAĞLI OLDUĞU YÖNETİCİ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FB2E9F" w:rsidP="003D6FB7">
            <w:r w:rsidRPr="00CF13FF">
              <w:t>Yüksekokul Sekreteri</w:t>
            </w:r>
          </w:p>
        </w:tc>
      </w:tr>
      <w:tr w:rsidR="00293129" w:rsidRPr="00CF13FF" w:rsidTr="007E5C02">
        <w:trPr>
          <w:trHeight w:val="307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RAPORLAMA YAPTIĞI KİŞİ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3D6FB7">
            <w:r w:rsidRPr="00CF13FF">
              <w:t xml:space="preserve">Yüksekokul </w:t>
            </w:r>
            <w:r w:rsidR="00FB2E9F" w:rsidRPr="00CF13FF">
              <w:t>Sekreteri</w:t>
            </w:r>
          </w:p>
        </w:tc>
      </w:tr>
      <w:tr w:rsidR="00293129" w:rsidRPr="00CF13FF" w:rsidTr="007E5C02">
        <w:trPr>
          <w:trHeight w:val="433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HANGİ RAPORLARI VERİR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8800B3">
            <w:pPr>
              <w:spacing w:line="276" w:lineRule="auto"/>
            </w:pPr>
            <w:r w:rsidRPr="00CF13FF">
              <w:t>Çalışma Programı</w:t>
            </w:r>
            <w:r w:rsidR="007E5C02">
              <w:t xml:space="preserve">, </w:t>
            </w:r>
            <w:r w:rsidRPr="00CF13FF">
              <w:t>Faaliyet Raporu</w:t>
            </w:r>
          </w:p>
        </w:tc>
      </w:tr>
      <w:tr w:rsidR="00293129" w:rsidRPr="00CF13FF" w:rsidTr="007E5C02">
        <w:trPr>
          <w:trHeight w:val="329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BU RAPORLARI HANGİ SIKLIKLA VERİR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3D6FB7">
            <w:r w:rsidRPr="00CF13FF">
              <w:t>Günlük; Haftalık; Aylık; Yarıyıllık ve Yıllık</w:t>
            </w:r>
          </w:p>
        </w:tc>
      </w:tr>
      <w:tr w:rsidR="00FB2E9F" w:rsidRPr="00CF13FF" w:rsidTr="007E5C02">
        <w:trPr>
          <w:trHeight w:val="884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FB2E9F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DİĞER KONULAR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FB2E9F" w:rsidP="003944EE">
            <w:pPr>
              <w:jc w:val="both"/>
            </w:pPr>
            <w:r w:rsidRPr="00CF13FF">
              <w:t xml:space="preserve">Doğrudan yüksekokul sekreterine bağlı olmakla birlikte, </w:t>
            </w:r>
            <w:r w:rsidR="00291D94">
              <w:t xml:space="preserve">Yüksekokul sekreterinin koordinasyonu altında </w:t>
            </w:r>
            <w:r w:rsidRPr="00CF13FF">
              <w:t xml:space="preserve">yüksekokul müdürü </w:t>
            </w:r>
            <w:r w:rsidR="00291D94">
              <w:t xml:space="preserve">ve yardımcıları tarafından </w:t>
            </w:r>
            <w:r w:rsidR="003944EE">
              <w:t xml:space="preserve">verilen görevleri yerine getirir, </w:t>
            </w:r>
            <w:r w:rsidR="00291D94">
              <w:t>denetlenebilir.</w:t>
            </w:r>
          </w:p>
        </w:tc>
      </w:tr>
      <w:tr w:rsidR="00E83A23" w:rsidRPr="00CF13FF" w:rsidTr="000C5D2F">
        <w:trPr>
          <w:trHeight w:val="31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CF13FF" w:rsidRDefault="0037605A" w:rsidP="003F415C">
            <w:pPr>
              <w:jc w:val="center"/>
            </w:pPr>
            <w:r w:rsidRPr="00CF13FF">
              <w:rPr>
                <w:b/>
                <w:bCs/>
              </w:rPr>
              <w:t>GÖREV VE SORUMLULUKLARI</w:t>
            </w:r>
          </w:p>
        </w:tc>
      </w:tr>
      <w:tr w:rsidR="003944EE" w:rsidRPr="00CF13FF" w:rsidTr="003F415C">
        <w:trPr>
          <w:trHeight w:val="726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4EE" w:rsidRPr="00753EAE" w:rsidRDefault="00BD27A1">
            <w:pPr>
              <w:jc w:val="center"/>
              <w:rPr>
                <w:b/>
                <w:bCs/>
              </w:rPr>
            </w:pPr>
            <w:r w:rsidRPr="00753EAE">
              <w:rPr>
                <w:b/>
                <w:bCs/>
              </w:rPr>
              <w:t>01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4EE" w:rsidRPr="00753EAE" w:rsidRDefault="003944EE" w:rsidP="000543F0">
            <w:pPr>
              <w:pStyle w:val="Default"/>
              <w:jc w:val="both"/>
            </w:pPr>
            <w:r>
              <w:t>Yüksekokulun bilgi işlem altyapısını kurmak,  yönetmek, geliştirmek ve güncellemek,</w:t>
            </w:r>
          </w:p>
        </w:tc>
      </w:tr>
      <w:tr w:rsidR="003944EE" w:rsidRPr="00CF13FF" w:rsidTr="003F415C">
        <w:trPr>
          <w:trHeight w:val="726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4EE" w:rsidRPr="00753EAE" w:rsidRDefault="00BD27A1">
            <w:pPr>
              <w:jc w:val="center"/>
              <w:rPr>
                <w:b/>
                <w:bCs/>
              </w:rPr>
            </w:pPr>
            <w:r w:rsidRPr="00753EAE">
              <w:rPr>
                <w:b/>
              </w:rPr>
              <w:t>02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4EE" w:rsidRDefault="003944EE" w:rsidP="003944EE">
            <w:pPr>
              <w:pStyle w:val="Default"/>
              <w:jc w:val="both"/>
            </w:pPr>
            <w:r>
              <w:t>Yüksekokul b</w:t>
            </w:r>
            <w:r w:rsidRPr="003944EE">
              <w:t>ilgisayar sistemleri, ağ altyapısı ve sunucuların güvenli ve etkin bir şekilde çalışmasını koordine etmek,</w:t>
            </w:r>
          </w:p>
        </w:tc>
      </w:tr>
      <w:tr w:rsidR="00E83A23" w:rsidRPr="00CF13FF" w:rsidTr="003F415C">
        <w:trPr>
          <w:trHeight w:val="726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753EAE" w:rsidRDefault="00BD2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753EAE" w:rsidRDefault="003944EE" w:rsidP="003944EE">
            <w:pPr>
              <w:pStyle w:val="Default"/>
              <w:jc w:val="both"/>
            </w:pPr>
            <w:r>
              <w:t>Kalite Güvence Sistemi kapsamında b</w:t>
            </w:r>
            <w:r w:rsidRPr="003944EE">
              <w:t xml:space="preserve">ilgi güvenliği politikalarını </w:t>
            </w:r>
            <w:r>
              <w:t xml:space="preserve">belirlemek </w:t>
            </w:r>
            <w:r w:rsidRPr="003944EE">
              <w:t xml:space="preserve">ve </w:t>
            </w:r>
            <w:r>
              <w:t xml:space="preserve">uygulamak,  </w:t>
            </w:r>
            <w:r w:rsidRPr="00753EAE">
              <w:t>Yüksekokulun bilişim araçları ve internet bağlantıları üzerinden bilişim suçlarının oluşmasına engel olacak koruyucu önlemleri</w:t>
            </w:r>
            <w:r>
              <w:t xml:space="preserve"> almak,</w:t>
            </w:r>
          </w:p>
        </w:tc>
      </w:tr>
      <w:tr w:rsidR="00137831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753EAE" w:rsidRDefault="00BD27A1" w:rsidP="00BD27A1">
            <w:pPr>
              <w:pStyle w:val="Default"/>
              <w:jc w:val="both"/>
            </w:pPr>
            <w:r w:rsidRPr="00BD27A1">
              <w:t xml:space="preserve">Kurum içi veri güvenliğini sağlamak için yedekleme politikaları </w:t>
            </w:r>
            <w:r>
              <w:t xml:space="preserve">oluşturmak </w:t>
            </w:r>
            <w:r w:rsidRPr="00BD27A1">
              <w:t xml:space="preserve">ve </w:t>
            </w:r>
            <w:r>
              <w:t>uygulamak,</w:t>
            </w:r>
          </w:p>
        </w:tc>
      </w:tr>
      <w:tr w:rsidR="00BD27A1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7A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7A1" w:rsidRPr="00BD27A1" w:rsidRDefault="00BD27A1" w:rsidP="00BD27A1">
            <w:pPr>
              <w:pStyle w:val="Default"/>
              <w:jc w:val="both"/>
            </w:pPr>
            <w:r>
              <w:t>KVKK (Kişisel Verilerin Korunması Kanunu) ve ilgili diğer yasal düzenlemelere uygun bilgi güvenliği politikaları oluşturmak,</w:t>
            </w:r>
          </w:p>
        </w:tc>
      </w:tr>
      <w:tr w:rsidR="00BD27A1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7A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7A1" w:rsidRDefault="00BD27A1" w:rsidP="00F579FA">
            <w:pPr>
              <w:pStyle w:val="Default"/>
              <w:jc w:val="both"/>
            </w:pPr>
            <w:r>
              <w:t>Bilişim sistemleriyle ilgili mev</w:t>
            </w:r>
            <w:r w:rsidR="00F579FA">
              <w:t>zuat değişikliklerini takip etmek</w:t>
            </w:r>
            <w:r>
              <w:t xml:space="preserve"> ve uyumluluk </w:t>
            </w:r>
            <w:r w:rsidR="00F579FA">
              <w:t>sağlamak,</w:t>
            </w:r>
          </w:p>
        </w:tc>
      </w:tr>
      <w:tr w:rsidR="00BD27A1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7A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7A1" w:rsidRPr="003944EE" w:rsidRDefault="00BD27A1" w:rsidP="00BD27A1">
            <w:pPr>
              <w:pStyle w:val="Default"/>
              <w:jc w:val="both"/>
            </w:pPr>
            <w:r>
              <w:t>Kalite süreçleri kapsamında Yüksekokulun dijital dönüşüm süreçlerine katkıda bulunmak,</w:t>
            </w:r>
          </w:p>
        </w:tc>
      </w:tr>
      <w:tr w:rsidR="00BD27A1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7A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7A1" w:rsidRDefault="00BD27A1" w:rsidP="00BD27A1">
            <w:pPr>
              <w:pStyle w:val="Default"/>
              <w:jc w:val="both"/>
            </w:pPr>
            <w:r>
              <w:t xml:space="preserve">Kurumdaki bilgi sistemlerinden alınan verileri analiz </w:t>
            </w:r>
            <w:proofErr w:type="spellStart"/>
            <w:r>
              <w:t>analiz</w:t>
            </w:r>
            <w:proofErr w:type="spellEnd"/>
            <w:r>
              <w:t xml:space="preserve"> etmek ve raporlar hazırlamak, </w:t>
            </w:r>
          </w:p>
        </w:tc>
      </w:tr>
      <w:tr w:rsidR="00BD27A1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7A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7A1" w:rsidRDefault="00BD27A1" w:rsidP="00BD27A1">
            <w:pPr>
              <w:pStyle w:val="Default"/>
              <w:jc w:val="both"/>
            </w:pPr>
            <w:r w:rsidRPr="00BD27A1">
              <w:t xml:space="preserve">Akademik ve idari süreçlerin veri tabanları ile uyumlu çalışmasını </w:t>
            </w:r>
            <w:r>
              <w:t>sağlamak,</w:t>
            </w:r>
          </w:p>
        </w:tc>
      </w:tr>
      <w:tr w:rsidR="00BD27A1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7A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7A1" w:rsidRPr="00BD27A1" w:rsidRDefault="00BD27A1" w:rsidP="00BD27A1">
            <w:pPr>
              <w:pStyle w:val="Default"/>
              <w:jc w:val="both"/>
            </w:pPr>
            <w:r>
              <w:t>Yazılım ve donanım tedarikçileriyle iletişim ve koordinasyonu sağlamak,</w:t>
            </w:r>
          </w:p>
        </w:tc>
      </w:tr>
      <w:tr w:rsidR="00BD27A1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7A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7A1" w:rsidRPr="003944EE" w:rsidRDefault="00BD27A1" w:rsidP="003944EE">
            <w:pPr>
              <w:pStyle w:val="Default"/>
              <w:jc w:val="both"/>
            </w:pPr>
            <w:r w:rsidRPr="003944EE">
              <w:t>Yüksekokul personeli tarafından kullanılan veya ortak kullanım alanlarında yer alan bilgisayar vb. bilişim araçlarının yazılım ve donanım olarak ihtiyaçlara uygun ve güvenli bir şekilde çalışır vaziyette olmasını sağlamak,</w:t>
            </w:r>
          </w:p>
        </w:tc>
      </w:tr>
      <w:tr w:rsidR="00BD27A1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7A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7A1" w:rsidRPr="003944EE" w:rsidRDefault="00BD27A1" w:rsidP="00BD27A1">
            <w:pPr>
              <w:pStyle w:val="Default"/>
              <w:jc w:val="both"/>
            </w:pPr>
            <w:r>
              <w:t>Y</w:t>
            </w:r>
            <w:r w:rsidRPr="00BD27A1">
              <w:t xml:space="preserve">üksekokulda kullanılan yazılımların lisanslarını takip </w:t>
            </w:r>
            <w:r>
              <w:t xml:space="preserve">etmek </w:t>
            </w:r>
            <w:r w:rsidRPr="00BD27A1">
              <w:t xml:space="preserve">ve </w:t>
            </w:r>
            <w:r>
              <w:t xml:space="preserve">gerekli </w:t>
            </w:r>
            <w:r w:rsidRPr="00BD27A1">
              <w:t>güncelleme</w:t>
            </w:r>
            <w:r>
              <w:t>leri yapmak,</w:t>
            </w:r>
          </w:p>
        </w:tc>
      </w:tr>
      <w:tr w:rsidR="00E83A23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93A0C" w:rsidRPr="00753EAE">
              <w:rPr>
                <w:b/>
              </w:rPr>
              <w:t>3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753EAE" w:rsidRDefault="00814513" w:rsidP="008800B3">
            <w:pPr>
              <w:pStyle w:val="Default"/>
              <w:jc w:val="both"/>
            </w:pPr>
            <w:r w:rsidRPr="00753EAE">
              <w:t>Bilgisayar laboratuvarlarındaki bilgisayarların amaca uygun bir şekilde ve kullanılabilir durumda bulunmalarını</w:t>
            </w:r>
            <w:r w:rsidR="003944EE">
              <w:t xml:space="preserve"> sağlamak,</w:t>
            </w:r>
          </w:p>
        </w:tc>
      </w:tr>
      <w:tr w:rsidR="00137831" w:rsidRPr="00CF13FF" w:rsidTr="00753EAE">
        <w:trPr>
          <w:trHeight w:val="571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93A0C" w:rsidRPr="00753EAE">
              <w:rPr>
                <w:b/>
              </w:rPr>
              <w:t>4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753EAE" w:rsidRDefault="003F415C" w:rsidP="008800B3">
            <w:pPr>
              <w:pStyle w:val="Default"/>
              <w:jc w:val="both"/>
            </w:pPr>
            <w:r w:rsidRPr="00753EAE">
              <w:t xml:space="preserve">Derslik, atölye, kütüphane </w:t>
            </w:r>
            <w:r w:rsidR="00814513" w:rsidRPr="00753EAE">
              <w:t xml:space="preserve">ve laboratuvarlardaki </w:t>
            </w:r>
            <w:proofErr w:type="gramStart"/>
            <w:r w:rsidR="00814513" w:rsidRPr="00753EAE">
              <w:t>projeksiyon</w:t>
            </w:r>
            <w:proofErr w:type="gramEnd"/>
            <w:r w:rsidR="00814513" w:rsidRPr="00753EAE">
              <w:t xml:space="preserve"> cihazı, internet bağlantısı, akıllı tahta vb. teknik altyapı olanaklarının amaca uygun ve kullanılabilir durumda bulunmalarını</w:t>
            </w:r>
            <w:r w:rsidR="00BD27A1">
              <w:t xml:space="preserve"> sağlamak,</w:t>
            </w:r>
          </w:p>
        </w:tc>
      </w:tr>
      <w:tr w:rsidR="00E83A23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93A0C" w:rsidRPr="00753EAE">
              <w:rPr>
                <w:b/>
              </w:rPr>
              <w:t>5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753EAE" w:rsidRDefault="00753EAE" w:rsidP="00753EAE">
            <w:pPr>
              <w:autoSpaceDE w:val="0"/>
              <w:autoSpaceDN w:val="0"/>
              <w:adjustRightInd w:val="0"/>
              <w:jc w:val="both"/>
            </w:pPr>
            <w:r w:rsidRPr="00753EAE">
              <w:t>Yüksekokulda K</w:t>
            </w:r>
            <w:r w:rsidR="00BD27A1">
              <w:t>ullanılan Bilgi Sistemleri ile i</w:t>
            </w:r>
            <w:r w:rsidRPr="00753EAE">
              <w:t xml:space="preserve">lgili </w:t>
            </w:r>
            <w:r w:rsidR="00814513" w:rsidRPr="00753EAE">
              <w:t xml:space="preserve">her türlü teknik </w:t>
            </w:r>
            <w:r w:rsidR="003F415C" w:rsidRPr="00753EAE">
              <w:t>işleri</w:t>
            </w:r>
            <w:r w:rsidR="00814513" w:rsidRPr="00753EAE">
              <w:t xml:space="preserve"> </w:t>
            </w:r>
            <w:r w:rsidR="003F415C" w:rsidRPr="00753EAE">
              <w:t>takip etmek ve güvenlik önlemlerini almak</w:t>
            </w:r>
            <w:r w:rsidR="00BD27A1">
              <w:t>,</w:t>
            </w:r>
          </w:p>
        </w:tc>
      </w:tr>
      <w:tr w:rsidR="00E613B2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3B2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93A0C" w:rsidRPr="00753EAE">
              <w:rPr>
                <w:b/>
              </w:rPr>
              <w:t>6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B2" w:rsidRPr="00753EAE" w:rsidRDefault="00A7032E" w:rsidP="00BD27A1">
            <w:pPr>
              <w:pStyle w:val="Default"/>
              <w:jc w:val="both"/>
            </w:pPr>
            <w:r w:rsidRPr="00753EAE">
              <w:t xml:space="preserve">Yüksekokul web sayfasının </w:t>
            </w:r>
            <w:r w:rsidR="00814513" w:rsidRPr="00753EAE">
              <w:t>teknik açıdan işler v</w:t>
            </w:r>
            <w:r w:rsidRPr="00753EAE">
              <w:t>e verimli durumda bulunmalarını</w:t>
            </w:r>
            <w:r w:rsidR="00BD27A1">
              <w:t xml:space="preserve">, </w:t>
            </w:r>
            <w:r w:rsidR="00753EAE" w:rsidRPr="00753EAE">
              <w:t>güncellenmelerini</w:t>
            </w:r>
            <w:r w:rsidR="00BD27A1">
              <w:t xml:space="preserve"> ve güvenliğini sağlamak,</w:t>
            </w:r>
          </w:p>
        </w:tc>
      </w:tr>
      <w:tr w:rsidR="00A7032E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32E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7032E" w:rsidRPr="00753EAE">
              <w:rPr>
                <w:b/>
              </w:rPr>
              <w:t>7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32E" w:rsidRPr="00753EAE" w:rsidRDefault="00BD27A1" w:rsidP="00BD27A1">
            <w:pPr>
              <w:pStyle w:val="Default"/>
              <w:jc w:val="both"/>
            </w:pPr>
            <w:r>
              <w:t xml:space="preserve">Kurumsal İletişim ve Dijital İletişim Birimi ile koordineli olarak, Sosyal medya hesaplarının Yüksekokul </w:t>
            </w:r>
            <w:proofErr w:type="gramStart"/>
            <w:r>
              <w:t>misyon</w:t>
            </w:r>
            <w:proofErr w:type="gramEnd"/>
            <w:r>
              <w:t xml:space="preserve"> ve vizyonu d</w:t>
            </w:r>
            <w:r w:rsidR="00A7032E" w:rsidRPr="00753EAE">
              <w:t xml:space="preserve">oğrultusunda </w:t>
            </w:r>
            <w:r w:rsidR="00D0152F" w:rsidRPr="00753EAE">
              <w:t xml:space="preserve">geliştirilmesini ve </w:t>
            </w:r>
            <w:r>
              <w:t>işletilmesine katkıda bulunmak,</w:t>
            </w:r>
          </w:p>
        </w:tc>
      </w:tr>
      <w:tr w:rsidR="00E93A0C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A0C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7032E" w:rsidRPr="00753EAE">
              <w:rPr>
                <w:b/>
              </w:rPr>
              <w:t>8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3A0C" w:rsidRPr="00753EAE" w:rsidRDefault="00814513" w:rsidP="00A7032E">
            <w:pPr>
              <w:pStyle w:val="Default"/>
              <w:jc w:val="both"/>
            </w:pPr>
            <w:r w:rsidRPr="00753EAE">
              <w:t>Yüksekokul binalarındaki güvenlik kameraları</w:t>
            </w:r>
            <w:r w:rsidR="00A7032E" w:rsidRPr="00753EAE">
              <w:t>nın işler durumda bulunmalarını</w:t>
            </w:r>
            <w:r w:rsidRPr="00753EAE">
              <w:t xml:space="preserve"> </w:t>
            </w:r>
            <w:r w:rsidR="00A7032E" w:rsidRPr="00753EAE">
              <w:t xml:space="preserve">sağlamak ve </w:t>
            </w:r>
            <w:r w:rsidRPr="00753EAE">
              <w:t xml:space="preserve">kayıtlarının </w:t>
            </w:r>
            <w:r w:rsidR="00A7032E" w:rsidRPr="00753EAE">
              <w:t>yüksekokul müdürlüğünün uygun bulduğu süre boyunca saklamak</w:t>
            </w:r>
            <w:r w:rsidR="00BD27A1">
              <w:t>,</w:t>
            </w:r>
          </w:p>
        </w:tc>
      </w:tr>
      <w:tr w:rsidR="00137831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7032E" w:rsidRPr="00753EAE">
              <w:rPr>
                <w:b/>
              </w:rPr>
              <w:t>9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753EAE" w:rsidRDefault="00814513" w:rsidP="00A7032E">
            <w:pPr>
              <w:autoSpaceDE w:val="0"/>
              <w:autoSpaceDN w:val="0"/>
              <w:adjustRightInd w:val="0"/>
              <w:jc w:val="both"/>
            </w:pPr>
            <w:r w:rsidRPr="00753EAE">
              <w:t xml:space="preserve">E-Devlet, </w:t>
            </w:r>
            <w:r w:rsidR="00A7032E" w:rsidRPr="00753EAE">
              <w:t>EBYS, ERP, elektronik imza gibi</w:t>
            </w:r>
            <w:r w:rsidRPr="00753EAE">
              <w:t xml:space="preserve"> proje ve uygulamaların yüksekokulda uygulanabilirliği ve geliştirilmesi konusunda çalışmalar yapmak</w:t>
            </w:r>
            <w:r w:rsidR="00BD27A1">
              <w:t>,</w:t>
            </w:r>
          </w:p>
        </w:tc>
      </w:tr>
      <w:tr w:rsidR="00625E0A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E0A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7032E" w:rsidRPr="00753EAE">
              <w:rPr>
                <w:b/>
              </w:rPr>
              <w:t>0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0A" w:rsidRPr="00753EAE" w:rsidRDefault="00814513" w:rsidP="00A7032E">
            <w:pPr>
              <w:pStyle w:val="Default"/>
              <w:jc w:val="both"/>
            </w:pPr>
            <w:r w:rsidRPr="00753EAE">
              <w:t xml:space="preserve">Akademik ve idari iş ve işlemlerde teknolojiden en üst </w:t>
            </w:r>
            <w:r w:rsidR="00A7032E" w:rsidRPr="00753EAE">
              <w:t>düzeyde yararlanmak için verimliliğin artmas</w:t>
            </w:r>
            <w:r w:rsidR="00BD27A1">
              <w:t>ına yönelik önerilerde bulunmak,</w:t>
            </w:r>
            <w:r w:rsidR="00A7032E" w:rsidRPr="00753EAE">
              <w:t xml:space="preserve"> </w:t>
            </w:r>
          </w:p>
        </w:tc>
      </w:tr>
      <w:tr w:rsidR="00625E0A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E0A" w:rsidRPr="00753EAE" w:rsidRDefault="00BD27A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7032E" w:rsidRPr="00753EAE">
              <w:rPr>
                <w:b/>
              </w:rPr>
              <w:t>1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0A" w:rsidRPr="00753EAE" w:rsidRDefault="00C93A83" w:rsidP="00C93A83">
            <w:pPr>
              <w:pStyle w:val="Default"/>
              <w:jc w:val="both"/>
            </w:pPr>
            <w:r w:rsidRPr="00753EAE">
              <w:t xml:space="preserve">Bilişim konuları ile ilgili </w:t>
            </w:r>
            <w:r w:rsidR="00BD27A1">
              <w:t>Yüksekokul M</w:t>
            </w:r>
            <w:r w:rsidR="00A7032E" w:rsidRPr="00753EAE">
              <w:t>üdürlüğü</w:t>
            </w:r>
            <w:r w:rsidR="00814513" w:rsidRPr="00753EAE">
              <w:t xml:space="preserve"> tar</w:t>
            </w:r>
            <w:r w:rsidRPr="00753EAE">
              <w:t xml:space="preserve">afından verilen diğer görevleri </w:t>
            </w:r>
            <w:r w:rsidR="00814513" w:rsidRPr="00753EAE">
              <w:t>yerine getir</w:t>
            </w:r>
            <w:r w:rsidR="00A7032E" w:rsidRPr="00753EAE">
              <w:t>mek.</w:t>
            </w:r>
          </w:p>
        </w:tc>
      </w:tr>
      <w:tr w:rsidR="00F579FA" w:rsidRPr="00CF13FF" w:rsidTr="000C5D2F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9FA" w:rsidRDefault="00F579F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9FA" w:rsidRPr="00753EAE" w:rsidRDefault="00F579FA" w:rsidP="00C93A83">
            <w:pPr>
              <w:pStyle w:val="Default"/>
              <w:jc w:val="both"/>
            </w:pPr>
            <w:r>
              <w:t xml:space="preserve">İSO 27001 Belgelendirme Sürecine katkıda bulunmak. </w:t>
            </w:r>
          </w:p>
        </w:tc>
      </w:tr>
      <w:tr w:rsidR="002705FD" w:rsidRPr="00CF13FF" w:rsidTr="002705FD">
        <w:trPr>
          <w:trHeight w:val="20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05FD" w:rsidRDefault="002705FD" w:rsidP="002705FD">
            <w:pPr>
              <w:pStyle w:val="Default"/>
              <w:jc w:val="center"/>
              <w:rPr>
                <w:b/>
              </w:rPr>
            </w:pPr>
            <w:r w:rsidRPr="002705FD">
              <w:rPr>
                <w:b/>
              </w:rPr>
              <w:t>YETKİLER</w:t>
            </w:r>
          </w:p>
          <w:p w:rsidR="002705FD" w:rsidRPr="001B28C8" w:rsidRDefault="002705FD" w:rsidP="002705FD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1B28C8">
              <w:rPr>
                <w:color w:val="auto"/>
              </w:rPr>
              <w:t>Yukarıda belirtilen görev ve sorumlulukları gerçekleştirme yetkisine sahip olmak,</w:t>
            </w:r>
          </w:p>
          <w:p w:rsidR="002705FD" w:rsidRPr="001B28C8" w:rsidRDefault="002705FD" w:rsidP="002705FD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1B28C8">
              <w:rPr>
                <w:color w:val="auto"/>
              </w:rPr>
              <w:t>Faaliyetlerin gerçekleştirilmesi için gerekli araç ve gereci kullanabilmek,</w:t>
            </w:r>
          </w:p>
          <w:p w:rsidR="002705FD" w:rsidRPr="001B28C8" w:rsidRDefault="002705FD" w:rsidP="002705FD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1B28C8">
              <w:rPr>
                <w:color w:val="auto"/>
              </w:rPr>
              <w:t>İmza yetkisine sahip olmak,</w:t>
            </w:r>
          </w:p>
          <w:p w:rsidR="002705FD" w:rsidRPr="001B28C8" w:rsidRDefault="002705FD" w:rsidP="002705FD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1B28C8">
              <w:rPr>
                <w:color w:val="auto"/>
              </w:rPr>
              <w:t>Emrindeki yönetici ve personele iş verme, yönlendirme, yaptıkları işleri kontrol etme, düzeltme, gerektiğinde uyarma, bilgi ve rapor isteme yetkisine sahip olmak,</w:t>
            </w:r>
          </w:p>
          <w:p w:rsidR="002705FD" w:rsidRPr="001B28C8" w:rsidRDefault="002705FD" w:rsidP="002705FD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1B28C8">
              <w:rPr>
                <w:color w:val="auto"/>
              </w:rPr>
              <w:t>Emrindeki yönetici ve personeli, ödüllendirme, eğitim verme, görevini değiştirme ve izin verme yetkisine sahip olmak,</w:t>
            </w:r>
          </w:p>
          <w:p w:rsidR="002705FD" w:rsidRPr="002705FD" w:rsidRDefault="002705FD" w:rsidP="002705FD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</w:rPr>
            </w:pPr>
            <w:r w:rsidRPr="001B28C8">
              <w:rPr>
                <w:color w:val="auto"/>
              </w:rPr>
              <w:t>Kuruma alınacak personelin seçiminde değerlendirmeleri karara bağlama ve onaylama yetkisine sahip olmak.</w:t>
            </w:r>
          </w:p>
        </w:tc>
      </w:tr>
      <w:tr w:rsidR="002705FD" w:rsidRPr="00CF13FF" w:rsidTr="002705FD">
        <w:trPr>
          <w:trHeight w:val="2852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05FD" w:rsidRDefault="002705FD" w:rsidP="002705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YETKİNLİK</w:t>
            </w:r>
          </w:p>
          <w:p w:rsidR="002705FD" w:rsidRPr="004432E9" w:rsidRDefault="002705FD" w:rsidP="002705FD">
            <w:pPr>
              <w:pStyle w:val="NormalWeb"/>
              <w:numPr>
                <w:ilvl w:val="0"/>
                <w:numId w:val="44"/>
              </w:numPr>
              <w:spacing w:before="0" w:beforeAutospacing="0"/>
              <w:jc w:val="both"/>
            </w:pPr>
            <w:r w:rsidRPr="004432E9">
              <w:t>Bilgi Teknolojileri, Elektronik, Bilgisayar Mühendisliği, Bilgi Sistemleri ve i</w:t>
            </w:r>
            <w:r w:rsidR="007A6585">
              <w:t>lgili bölümlerinden mezun olmak,</w:t>
            </w:r>
          </w:p>
          <w:p w:rsidR="002705FD" w:rsidRPr="004432E9" w:rsidRDefault="002705FD" w:rsidP="002705FD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</w:pPr>
            <w:r w:rsidRPr="004432E9">
              <w:t>Analitik düşünme yeteneğine sahip olmak,</w:t>
            </w:r>
          </w:p>
          <w:p w:rsidR="002705FD" w:rsidRPr="004432E9" w:rsidRDefault="002705FD" w:rsidP="002705FD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</w:pPr>
            <w:r w:rsidRPr="004432E9">
              <w:t>Güçlü zaman yönetimi becerisi sergilemek,</w:t>
            </w:r>
          </w:p>
          <w:p w:rsidR="002705FD" w:rsidRPr="004432E9" w:rsidRDefault="002705FD" w:rsidP="002705FD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</w:pPr>
            <w:r w:rsidRPr="004432E9">
              <w:t>İş birliği ve ekip çalışmasına yatkınlık göstermek,</w:t>
            </w:r>
          </w:p>
          <w:p w:rsidR="002705FD" w:rsidRPr="004432E9" w:rsidRDefault="002705FD" w:rsidP="002705FD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</w:pPr>
            <w:r w:rsidRPr="004432E9">
              <w:t>Problem karşısında çözüm üretebilmek,</w:t>
            </w:r>
          </w:p>
          <w:p w:rsidR="002705FD" w:rsidRPr="004432E9" w:rsidRDefault="002705FD" w:rsidP="002705FD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</w:pPr>
            <w:r w:rsidRPr="004432E9">
              <w:t>Etkili iletişim becerisi sergilemek,</w:t>
            </w:r>
          </w:p>
          <w:p w:rsidR="002705FD" w:rsidRPr="004432E9" w:rsidRDefault="002705FD" w:rsidP="002705FD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</w:pPr>
            <w:r w:rsidRPr="004432E9">
              <w:t xml:space="preserve">Bilişim teknolojilerine </w:t>
            </w:r>
            <w:proofErr w:type="gramStart"/>
            <w:r w:rsidRPr="004432E9">
              <w:t>hakim</w:t>
            </w:r>
            <w:proofErr w:type="gramEnd"/>
            <w:r w:rsidRPr="004432E9">
              <w:t xml:space="preserve"> olmak,</w:t>
            </w:r>
          </w:p>
          <w:p w:rsidR="002705FD" w:rsidRPr="002705FD" w:rsidRDefault="002705FD" w:rsidP="002705FD">
            <w:pPr>
              <w:numPr>
                <w:ilvl w:val="0"/>
                <w:numId w:val="44"/>
              </w:numPr>
              <w:shd w:val="clear" w:color="auto" w:fill="FFFFFF"/>
              <w:ind w:left="714" w:hanging="357"/>
              <w:rPr>
                <w:rFonts w:ascii="Rubik-Regular" w:hAnsi="Rubik-Regular"/>
                <w:color w:val="212529"/>
              </w:rPr>
            </w:pPr>
            <w:r w:rsidRPr="004432E9">
              <w:t>Erkek adaylar için askeri yükümlülüğü bulunmamak.</w:t>
            </w:r>
          </w:p>
        </w:tc>
      </w:tr>
    </w:tbl>
    <w:p w:rsidR="006877B1" w:rsidRPr="00CF13FF" w:rsidRDefault="006877B1" w:rsidP="00E83A23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8E7AD6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Default="008E7A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Default="008E7A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8E7AD6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Default="008E7AD6" w:rsidP="00676C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Kalite Koordinatörü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Default="008E7AD6" w:rsidP="00676C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Yüksekokul Müdürü </w:t>
            </w:r>
          </w:p>
        </w:tc>
      </w:tr>
      <w:tr w:rsidR="008E7AD6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Default="008E7AD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Default="008E7AD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8E7AD6" w:rsidTr="008E7AD6">
        <w:trPr>
          <w:trHeight w:val="405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Default="008E7AD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İmza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Default="008E7AD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8E7AD6" w:rsidTr="008E7AD6"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Default="008E7A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8E7AD6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Default="008E7AD6">
            <w:pPr>
              <w:rPr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AF1FC7" w:rsidRDefault="008E7AD6">
            <w:pPr>
              <w:rPr>
                <w:b/>
                <w:lang w:eastAsia="en-US"/>
              </w:rPr>
            </w:pPr>
            <w:r w:rsidRPr="00AF1FC7">
              <w:rPr>
                <w:b/>
                <w:lang w:eastAsia="en-US"/>
              </w:rPr>
              <w:t>Tarih</w:t>
            </w:r>
          </w:p>
        </w:tc>
      </w:tr>
      <w:tr w:rsidR="008E7AD6" w:rsidTr="008E7AD6">
        <w:trPr>
          <w:trHeight w:val="493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AF1FC7" w:rsidRDefault="008E7AD6">
            <w:pPr>
              <w:rPr>
                <w:b/>
                <w:lang w:eastAsia="en-US"/>
              </w:rPr>
            </w:pPr>
            <w:r w:rsidRPr="00AF1FC7">
              <w:rPr>
                <w:b/>
                <w:lang w:eastAsia="en-US"/>
              </w:rPr>
              <w:t>İmza</w:t>
            </w:r>
          </w:p>
        </w:tc>
      </w:tr>
    </w:tbl>
    <w:p w:rsidR="00102EA3" w:rsidRPr="00CF13FF" w:rsidRDefault="00102EA3" w:rsidP="007E5C02"/>
    <w:sectPr w:rsidR="00102EA3" w:rsidRPr="00CF13FF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FA3"/>
    <w:multiLevelType w:val="hybridMultilevel"/>
    <w:tmpl w:val="C9EC1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C1A44"/>
    <w:multiLevelType w:val="multilevel"/>
    <w:tmpl w:val="9FD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37"/>
  </w:num>
  <w:num w:numId="4">
    <w:abstractNumId w:val="29"/>
  </w:num>
  <w:num w:numId="5">
    <w:abstractNumId w:val="5"/>
  </w:num>
  <w:num w:numId="6">
    <w:abstractNumId w:val="8"/>
  </w:num>
  <w:num w:numId="7">
    <w:abstractNumId w:val="7"/>
  </w:num>
  <w:num w:numId="8">
    <w:abstractNumId w:val="20"/>
  </w:num>
  <w:num w:numId="9">
    <w:abstractNumId w:val="2"/>
  </w:num>
  <w:num w:numId="10">
    <w:abstractNumId w:val="17"/>
  </w:num>
  <w:num w:numId="11">
    <w:abstractNumId w:val="34"/>
  </w:num>
  <w:num w:numId="12">
    <w:abstractNumId w:val="16"/>
  </w:num>
  <w:num w:numId="13">
    <w:abstractNumId w:val="28"/>
  </w:num>
  <w:num w:numId="14">
    <w:abstractNumId w:val="13"/>
  </w:num>
  <w:num w:numId="15">
    <w:abstractNumId w:val="39"/>
  </w:num>
  <w:num w:numId="16">
    <w:abstractNumId w:val="44"/>
  </w:num>
  <w:num w:numId="17">
    <w:abstractNumId w:val="10"/>
  </w:num>
  <w:num w:numId="18">
    <w:abstractNumId w:val="35"/>
  </w:num>
  <w:num w:numId="19">
    <w:abstractNumId w:val="33"/>
  </w:num>
  <w:num w:numId="20">
    <w:abstractNumId w:val="6"/>
  </w:num>
  <w:num w:numId="21">
    <w:abstractNumId w:val="18"/>
  </w:num>
  <w:num w:numId="22">
    <w:abstractNumId w:val="30"/>
  </w:num>
  <w:num w:numId="23">
    <w:abstractNumId w:val="15"/>
  </w:num>
  <w:num w:numId="24">
    <w:abstractNumId w:val="23"/>
  </w:num>
  <w:num w:numId="25">
    <w:abstractNumId w:val="24"/>
  </w:num>
  <w:num w:numId="26">
    <w:abstractNumId w:val="25"/>
  </w:num>
  <w:num w:numId="27">
    <w:abstractNumId w:val="11"/>
  </w:num>
  <w:num w:numId="28">
    <w:abstractNumId w:val="42"/>
  </w:num>
  <w:num w:numId="29">
    <w:abstractNumId w:val="19"/>
  </w:num>
  <w:num w:numId="30">
    <w:abstractNumId w:val="27"/>
  </w:num>
  <w:num w:numId="31">
    <w:abstractNumId w:val="38"/>
  </w:num>
  <w:num w:numId="32">
    <w:abstractNumId w:val="21"/>
  </w:num>
  <w:num w:numId="33">
    <w:abstractNumId w:val="41"/>
  </w:num>
  <w:num w:numId="34">
    <w:abstractNumId w:val="32"/>
  </w:num>
  <w:num w:numId="35">
    <w:abstractNumId w:val="12"/>
  </w:num>
  <w:num w:numId="36">
    <w:abstractNumId w:val="4"/>
  </w:num>
  <w:num w:numId="37">
    <w:abstractNumId w:val="36"/>
  </w:num>
  <w:num w:numId="38">
    <w:abstractNumId w:val="9"/>
  </w:num>
  <w:num w:numId="39">
    <w:abstractNumId w:val="14"/>
  </w:num>
  <w:num w:numId="40">
    <w:abstractNumId w:val="43"/>
  </w:num>
  <w:num w:numId="41">
    <w:abstractNumId w:val="31"/>
  </w:num>
  <w:num w:numId="42">
    <w:abstractNumId w:val="3"/>
  </w:num>
  <w:num w:numId="43">
    <w:abstractNumId w:val="22"/>
  </w:num>
  <w:num w:numId="44">
    <w:abstractNumId w:val="0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1A4A"/>
    <w:rsid w:val="00007274"/>
    <w:rsid w:val="00010B01"/>
    <w:rsid w:val="000543F0"/>
    <w:rsid w:val="000C5D2F"/>
    <w:rsid w:val="000F1EB0"/>
    <w:rsid w:val="00102EA3"/>
    <w:rsid w:val="001056FB"/>
    <w:rsid w:val="0013525D"/>
    <w:rsid w:val="00137831"/>
    <w:rsid w:val="001413BC"/>
    <w:rsid w:val="00172B66"/>
    <w:rsid w:val="00177B14"/>
    <w:rsid w:val="001838C8"/>
    <w:rsid w:val="00191D61"/>
    <w:rsid w:val="001A185C"/>
    <w:rsid w:val="001B28C8"/>
    <w:rsid w:val="002668D6"/>
    <w:rsid w:val="002705FD"/>
    <w:rsid w:val="002810F4"/>
    <w:rsid w:val="00291D94"/>
    <w:rsid w:val="00293129"/>
    <w:rsid w:val="002C2805"/>
    <w:rsid w:val="00313700"/>
    <w:rsid w:val="0037605A"/>
    <w:rsid w:val="003944EE"/>
    <w:rsid w:val="003D6FB7"/>
    <w:rsid w:val="003F325B"/>
    <w:rsid w:val="003F415C"/>
    <w:rsid w:val="00401635"/>
    <w:rsid w:val="004129C0"/>
    <w:rsid w:val="00424C85"/>
    <w:rsid w:val="004432E9"/>
    <w:rsid w:val="004E1AC0"/>
    <w:rsid w:val="004E62AE"/>
    <w:rsid w:val="005053D4"/>
    <w:rsid w:val="00521D65"/>
    <w:rsid w:val="005263A1"/>
    <w:rsid w:val="00541452"/>
    <w:rsid w:val="00580CD2"/>
    <w:rsid w:val="005A02EB"/>
    <w:rsid w:val="005C7CA0"/>
    <w:rsid w:val="005D0DF0"/>
    <w:rsid w:val="005E6725"/>
    <w:rsid w:val="00616760"/>
    <w:rsid w:val="00625E0A"/>
    <w:rsid w:val="00676CD5"/>
    <w:rsid w:val="006877B1"/>
    <w:rsid w:val="006944E4"/>
    <w:rsid w:val="006D5496"/>
    <w:rsid w:val="006E4372"/>
    <w:rsid w:val="006F52E1"/>
    <w:rsid w:val="00722657"/>
    <w:rsid w:val="00753EAE"/>
    <w:rsid w:val="00760152"/>
    <w:rsid w:val="0079197F"/>
    <w:rsid w:val="007A6585"/>
    <w:rsid w:val="007E5C02"/>
    <w:rsid w:val="007F3CC5"/>
    <w:rsid w:val="00800826"/>
    <w:rsid w:val="00814513"/>
    <w:rsid w:val="00845047"/>
    <w:rsid w:val="0086228C"/>
    <w:rsid w:val="008779C8"/>
    <w:rsid w:val="008800B3"/>
    <w:rsid w:val="008A699E"/>
    <w:rsid w:val="008E7AD6"/>
    <w:rsid w:val="00971605"/>
    <w:rsid w:val="009E00CF"/>
    <w:rsid w:val="009E63E4"/>
    <w:rsid w:val="00A67791"/>
    <w:rsid w:val="00A7032E"/>
    <w:rsid w:val="00A7717D"/>
    <w:rsid w:val="00A9225A"/>
    <w:rsid w:val="00A92825"/>
    <w:rsid w:val="00AA7154"/>
    <w:rsid w:val="00AC5E6C"/>
    <w:rsid w:val="00AE6E94"/>
    <w:rsid w:val="00AF1FC7"/>
    <w:rsid w:val="00B0778B"/>
    <w:rsid w:val="00B767F1"/>
    <w:rsid w:val="00B958F5"/>
    <w:rsid w:val="00BC21E6"/>
    <w:rsid w:val="00BD27A1"/>
    <w:rsid w:val="00BE15C2"/>
    <w:rsid w:val="00C50620"/>
    <w:rsid w:val="00C93A83"/>
    <w:rsid w:val="00CF13FF"/>
    <w:rsid w:val="00D0152F"/>
    <w:rsid w:val="00D21D87"/>
    <w:rsid w:val="00D46518"/>
    <w:rsid w:val="00D52E37"/>
    <w:rsid w:val="00D60DBE"/>
    <w:rsid w:val="00D614B2"/>
    <w:rsid w:val="00D92691"/>
    <w:rsid w:val="00DB2ADE"/>
    <w:rsid w:val="00DD2F09"/>
    <w:rsid w:val="00E613B2"/>
    <w:rsid w:val="00E65963"/>
    <w:rsid w:val="00E83A23"/>
    <w:rsid w:val="00E93A0C"/>
    <w:rsid w:val="00E97220"/>
    <w:rsid w:val="00EC5122"/>
    <w:rsid w:val="00EC62D8"/>
    <w:rsid w:val="00EF32E2"/>
    <w:rsid w:val="00EF5912"/>
    <w:rsid w:val="00F347D9"/>
    <w:rsid w:val="00F579FA"/>
    <w:rsid w:val="00F6536E"/>
    <w:rsid w:val="00F70A7E"/>
    <w:rsid w:val="00FB2E9F"/>
    <w:rsid w:val="00FC0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D8EE7"/>
  <w15:docId w15:val="{F9D3466F-74F1-443B-99D3-6C17B3D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010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705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7BD0A-24BD-4B3E-9CCB-6BD99797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Zuhal Durmuş</cp:lastModifiedBy>
  <cp:revision>8</cp:revision>
  <dcterms:created xsi:type="dcterms:W3CDTF">2025-02-19T10:04:00Z</dcterms:created>
  <dcterms:modified xsi:type="dcterms:W3CDTF">2025-11-07T13:29:00Z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133084fd996a7f8633a8bcf13d5795f01c8a92a089c190b5d09f071068537f1d</vt:lpwstr>
  </property>
</Properties>
</file>